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CCDAA" w14:textId="21C3F3EF" w:rsidR="006C0F1D" w:rsidRPr="007737A7" w:rsidRDefault="006C0F1D" w:rsidP="006C0F1D">
      <w:pPr>
        <w:jc w:val="center"/>
        <w:rPr>
          <w:rFonts w:ascii="Times New Roman" w:eastAsia="Times New Roman" w:hAnsi="Times New Roman" w:cs="Times New Roman"/>
          <w:szCs w:val="24"/>
          <w:lang w:eastAsia="en-US"/>
        </w:rPr>
      </w:pPr>
      <w:r w:rsidRPr="007737A7">
        <w:rPr>
          <w:rFonts w:ascii="Times New Roman" w:eastAsia="Times New Roman" w:hAnsi="Times New Roman" w:cs="Times New Roman"/>
          <w:b/>
          <w:bCs/>
          <w:szCs w:val="24"/>
          <w:lang w:eastAsia="en-US"/>
        </w:rPr>
        <w:t>Tenure Track Faculty Position</w:t>
      </w:r>
      <w:r w:rsidR="00D14C3A" w:rsidRPr="007737A7">
        <w:rPr>
          <w:rFonts w:ascii="Times New Roman" w:eastAsia="Times New Roman" w:hAnsi="Times New Roman" w:cs="Times New Roman"/>
          <w:b/>
          <w:bCs/>
          <w:szCs w:val="24"/>
          <w:lang w:eastAsia="en-US"/>
        </w:rPr>
        <w:t>s</w:t>
      </w:r>
    </w:p>
    <w:p w14:paraId="14EADDE9" w14:textId="77777777" w:rsidR="006C0F1D" w:rsidRPr="007737A7" w:rsidRDefault="006C0F1D" w:rsidP="006C0F1D">
      <w:pPr>
        <w:jc w:val="center"/>
        <w:rPr>
          <w:rFonts w:ascii="Times New Roman" w:eastAsia="Times New Roman" w:hAnsi="Times New Roman" w:cs="Times New Roman"/>
          <w:szCs w:val="24"/>
          <w:lang w:eastAsia="en-US"/>
        </w:rPr>
      </w:pPr>
      <w:r w:rsidRPr="007737A7">
        <w:rPr>
          <w:rFonts w:ascii="Times New Roman" w:eastAsia="Times New Roman" w:hAnsi="Times New Roman" w:cs="Times New Roman"/>
          <w:szCs w:val="24"/>
          <w:lang w:eastAsia="en-US"/>
        </w:rPr>
        <w:t>Georgia Institute of Technology</w:t>
      </w:r>
    </w:p>
    <w:p w14:paraId="114FDD88" w14:textId="77777777" w:rsidR="006C0F1D" w:rsidRPr="007737A7" w:rsidRDefault="006C0F1D" w:rsidP="006C0F1D">
      <w:pPr>
        <w:jc w:val="center"/>
        <w:rPr>
          <w:rFonts w:ascii="Times New Roman" w:eastAsia="Times New Roman" w:hAnsi="Times New Roman" w:cs="Times New Roman"/>
          <w:szCs w:val="24"/>
          <w:lang w:eastAsia="en-US"/>
        </w:rPr>
      </w:pPr>
      <w:r w:rsidRPr="007737A7">
        <w:rPr>
          <w:rFonts w:ascii="Times New Roman" w:eastAsia="Times New Roman" w:hAnsi="Times New Roman" w:cs="Times New Roman"/>
          <w:szCs w:val="24"/>
          <w:lang w:eastAsia="en-US"/>
        </w:rPr>
        <w:t>School of Chemistry and Biochemistry</w:t>
      </w:r>
    </w:p>
    <w:p w14:paraId="3FF2727D" w14:textId="77777777" w:rsidR="006C0F1D" w:rsidRPr="007737A7" w:rsidRDefault="006C0F1D" w:rsidP="006C0F1D">
      <w:pPr>
        <w:jc w:val="center"/>
        <w:rPr>
          <w:rFonts w:ascii="Times New Roman" w:eastAsia="Times New Roman" w:hAnsi="Times New Roman" w:cs="Times New Roman"/>
          <w:szCs w:val="24"/>
          <w:lang w:eastAsia="en-US"/>
        </w:rPr>
      </w:pPr>
      <w:r w:rsidRPr="007737A7">
        <w:rPr>
          <w:rFonts w:ascii="Times New Roman" w:eastAsia="Times New Roman" w:hAnsi="Times New Roman" w:cs="Times New Roman"/>
          <w:szCs w:val="24"/>
          <w:lang w:eastAsia="en-US"/>
        </w:rPr>
        <w:t>Atlanta, GA 30332-0400</w:t>
      </w:r>
    </w:p>
    <w:p w14:paraId="531EF535" w14:textId="77777777" w:rsidR="006C0F1D" w:rsidRPr="007737A7" w:rsidRDefault="006C0F1D" w:rsidP="006C0F1D">
      <w:pPr>
        <w:jc w:val="center"/>
        <w:rPr>
          <w:rFonts w:ascii="Times New Roman" w:eastAsia="Times New Roman" w:hAnsi="Times New Roman" w:cs="Times New Roman"/>
          <w:szCs w:val="24"/>
          <w:lang w:eastAsia="en-US"/>
        </w:rPr>
      </w:pPr>
      <w:r w:rsidRPr="007737A7">
        <w:rPr>
          <w:rFonts w:ascii="Times New Roman" w:eastAsia="Times New Roman" w:hAnsi="Times New Roman" w:cs="Times New Roman"/>
          <w:b/>
          <w:bCs/>
          <w:szCs w:val="24"/>
          <w:lang w:eastAsia="en-US"/>
        </w:rPr>
        <w:t> </w:t>
      </w:r>
    </w:p>
    <w:p w14:paraId="27A0EDFE" w14:textId="7BAD7FB7" w:rsidR="00565939" w:rsidRPr="00986309" w:rsidRDefault="006C0F1D" w:rsidP="00986309">
      <w:pPr>
        <w:jc w:val="both"/>
        <w:rPr>
          <w:rFonts w:ascii="Times New Roman" w:eastAsia="Times New Roman" w:hAnsi="Times New Roman" w:cs="Times New Roman"/>
          <w:szCs w:val="24"/>
          <w:lang w:eastAsia="en-US"/>
        </w:rPr>
      </w:pPr>
      <w:r w:rsidRPr="00986309">
        <w:rPr>
          <w:rFonts w:ascii="Times New Roman" w:eastAsia="Times New Roman" w:hAnsi="Times New Roman" w:cs="Times New Roman"/>
          <w:szCs w:val="24"/>
          <w:lang w:eastAsia="en-US"/>
        </w:rPr>
        <w:t>T</w:t>
      </w:r>
      <w:r w:rsidR="00565939" w:rsidRPr="00986309">
        <w:rPr>
          <w:rFonts w:ascii="Times New Roman" w:eastAsia="Times New Roman" w:hAnsi="Times New Roman" w:cs="Times New Roman"/>
          <w:szCs w:val="24"/>
          <w:lang w:eastAsia="en-US"/>
        </w:rPr>
        <w:t xml:space="preserve">he </w:t>
      </w:r>
      <w:r w:rsidR="00565939" w:rsidRPr="00986309">
        <w:rPr>
          <w:rFonts w:ascii="Times New Roman" w:eastAsia="Times New Roman" w:hAnsi="Times New Roman" w:cs="Times New Roman"/>
          <w:b/>
          <w:bCs/>
          <w:szCs w:val="24"/>
          <w:lang w:eastAsia="en-US"/>
        </w:rPr>
        <w:t xml:space="preserve">School of Chemistry and Biochemistry </w:t>
      </w:r>
      <w:r w:rsidR="00565939" w:rsidRPr="00986309">
        <w:rPr>
          <w:rFonts w:ascii="Times New Roman" w:eastAsia="Times New Roman" w:hAnsi="Times New Roman" w:cs="Times New Roman"/>
          <w:szCs w:val="24"/>
          <w:lang w:eastAsia="en-US"/>
        </w:rPr>
        <w:t xml:space="preserve">at the </w:t>
      </w:r>
      <w:r w:rsidR="00565939" w:rsidRPr="00986309">
        <w:rPr>
          <w:rFonts w:ascii="Times New Roman" w:eastAsia="Times New Roman" w:hAnsi="Times New Roman" w:cs="Times New Roman"/>
          <w:b/>
          <w:bCs/>
          <w:szCs w:val="24"/>
          <w:lang w:eastAsia="en-US"/>
        </w:rPr>
        <w:t xml:space="preserve">Georgia Institute of Technology </w:t>
      </w:r>
      <w:r w:rsidR="00565939" w:rsidRPr="00986309">
        <w:rPr>
          <w:rFonts w:ascii="Times New Roman" w:hAnsi="Times New Roman" w:cs="Times New Roman"/>
          <w:color w:val="000000" w:themeColor="text1"/>
          <w:szCs w:val="24"/>
        </w:rPr>
        <w:t xml:space="preserve">invites applications for </w:t>
      </w:r>
      <w:r w:rsidR="007737A7" w:rsidRPr="00986309">
        <w:rPr>
          <w:rFonts w:ascii="Times New Roman" w:hAnsi="Times New Roman" w:cs="Times New Roman"/>
          <w:color w:val="000000" w:themeColor="text1"/>
          <w:szCs w:val="24"/>
        </w:rPr>
        <w:t>two</w:t>
      </w:r>
      <w:r w:rsidR="00565939" w:rsidRPr="00986309">
        <w:rPr>
          <w:rFonts w:ascii="Times New Roman" w:hAnsi="Times New Roman" w:cs="Times New Roman"/>
          <w:color w:val="000000" w:themeColor="text1"/>
          <w:szCs w:val="24"/>
        </w:rPr>
        <w:t xml:space="preserve"> tenure-track faculty position</w:t>
      </w:r>
      <w:r w:rsidR="007737A7" w:rsidRPr="00986309">
        <w:rPr>
          <w:rFonts w:ascii="Times New Roman" w:hAnsi="Times New Roman" w:cs="Times New Roman"/>
          <w:color w:val="000000" w:themeColor="text1"/>
          <w:szCs w:val="24"/>
        </w:rPr>
        <w:t xml:space="preserve">s </w:t>
      </w:r>
      <w:r w:rsidR="00565939" w:rsidRPr="00986309">
        <w:rPr>
          <w:rFonts w:ascii="Times New Roman" w:hAnsi="Times New Roman" w:cs="Times New Roman"/>
          <w:color w:val="000000" w:themeColor="text1"/>
          <w:szCs w:val="24"/>
        </w:rPr>
        <w:t>in all area</w:t>
      </w:r>
      <w:r w:rsidR="00AC5019">
        <w:rPr>
          <w:rFonts w:ascii="Times New Roman" w:hAnsi="Times New Roman" w:cs="Times New Roman"/>
          <w:color w:val="000000" w:themeColor="text1"/>
          <w:szCs w:val="24"/>
        </w:rPr>
        <w:t>s</w:t>
      </w:r>
      <w:r w:rsidR="00565939" w:rsidRPr="00986309">
        <w:rPr>
          <w:rFonts w:ascii="Times New Roman" w:hAnsi="Times New Roman" w:cs="Times New Roman"/>
          <w:color w:val="000000" w:themeColor="text1"/>
          <w:szCs w:val="24"/>
        </w:rPr>
        <w:t xml:space="preserve">, with opportunities for joint appointments in other departments of science and engineering to facilitate interdisciplinary research and scholarship. Applicants </w:t>
      </w:r>
      <w:proofErr w:type="gramStart"/>
      <w:r w:rsidR="00565939" w:rsidRPr="00986309">
        <w:rPr>
          <w:rFonts w:ascii="Times New Roman" w:hAnsi="Times New Roman" w:cs="Times New Roman"/>
          <w:color w:val="000000" w:themeColor="text1"/>
          <w:szCs w:val="24"/>
        </w:rPr>
        <w:t>will be considered</w:t>
      </w:r>
      <w:proofErr w:type="gramEnd"/>
      <w:r w:rsidR="00565939" w:rsidRPr="00986309">
        <w:rPr>
          <w:rFonts w:ascii="Times New Roman" w:hAnsi="Times New Roman" w:cs="Times New Roman"/>
          <w:color w:val="000000" w:themeColor="text1"/>
          <w:szCs w:val="24"/>
        </w:rPr>
        <w:t xml:space="preserve"> at all ranks</w:t>
      </w:r>
      <w:r w:rsidR="007737A7" w:rsidRPr="00986309">
        <w:rPr>
          <w:rFonts w:ascii="Times New Roman" w:hAnsi="Times New Roman" w:cs="Times New Roman"/>
          <w:color w:val="000000" w:themeColor="text1"/>
          <w:szCs w:val="24"/>
        </w:rPr>
        <w:t xml:space="preserve">; one of the two positions is a chaired professorship for highly accomplished mid-career </w:t>
      </w:r>
      <w:r w:rsidR="00986309" w:rsidRPr="00986309">
        <w:rPr>
          <w:rFonts w:ascii="Times New Roman" w:eastAsia="Times New Roman" w:hAnsi="Times New Roman" w:cs="Times New Roman"/>
          <w:color w:val="000000"/>
          <w:szCs w:val="24"/>
          <w:lang w:eastAsia="en-US"/>
        </w:rPr>
        <w:t>scientists at the associate or full professor level</w:t>
      </w:r>
      <w:r w:rsidR="007737A7" w:rsidRPr="00986309">
        <w:rPr>
          <w:rFonts w:ascii="Times New Roman" w:hAnsi="Times New Roman" w:cs="Times New Roman"/>
          <w:color w:val="000000" w:themeColor="text1"/>
          <w:szCs w:val="24"/>
        </w:rPr>
        <w:t>.</w:t>
      </w:r>
      <w:r w:rsidR="00565939" w:rsidRPr="00986309">
        <w:rPr>
          <w:rFonts w:ascii="Times New Roman" w:hAnsi="Times New Roman" w:cs="Times New Roman"/>
          <w:color w:val="000000" w:themeColor="text1"/>
          <w:szCs w:val="24"/>
        </w:rPr>
        <w:t xml:space="preserve"> Candidates are expected to demonstrate an exceptional commitment to the teaching and mentoring of students. </w:t>
      </w:r>
    </w:p>
    <w:p w14:paraId="63D6F03B" w14:textId="77777777" w:rsidR="00565939" w:rsidRPr="007737A7" w:rsidRDefault="00565939" w:rsidP="00565939">
      <w:pPr>
        <w:jc w:val="both"/>
        <w:rPr>
          <w:rFonts w:ascii="Times New Roman" w:hAnsi="Times New Roman" w:cs="Times New Roman"/>
          <w:color w:val="000000" w:themeColor="text1"/>
          <w:szCs w:val="24"/>
        </w:rPr>
      </w:pPr>
    </w:p>
    <w:p w14:paraId="77C5847C" w14:textId="77777777" w:rsidR="007737A7" w:rsidRPr="007737A7" w:rsidRDefault="00565939" w:rsidP="007737A7">
      <w:pPr>
        <w:jc w:val="both"/>
        <w:rPr>
          <w:rFonts w:ascii="Times New Roman" w:eastAsia="Times New Roman" w:hAnsi="Times New Roman" w:cs="Times New Roman"/>
          <w:szCs w:val="24"/>
          <w:lang w:eastAsia="en-US"/>
        </w:rPr>
      </w:pPr>
      <w:r w:rsidRPr="007737A7">
        <w:rPr>
          <w:rFonts w:ascii="Times New Roman" w:hAnsi="Times New Roman" w:cs="Times New Roman"/>
          <w:color w:val="000000" w:themeColor="text1"/>
          <w:szCs w:val="24"/>
        </w:rPr>
        <w:t xml:space="preserve">Georgia Tech is a top-ranked public research university situated in the heart of Atlanta. </w:t>
      </w:r>
      <w:r w:rsidR="007737A7" w:rsidRPr="007737A7">
        <w:rPr>
          <w:rFonts w:ascii="Times New Roman" w:hAnsi="Times New Roman" w:cs="Times New Roman"/>
          <w:color w:val="000000" w:themeColor="text1"/>
          <w:szCs w:val="24"/>
        </w:rPr>
        <w:t xml:space="preserve">The Institute </w:t>
      </w:r>
      <w:r w:rsidRPr="007737A7">
        <w:rPr>
          <w:rFonts w:ascii="Times New Roman" w:hAnsi="Times New Roman" w:cs="Times New Roman"/>
          <w:color w:val="000000" w:themeColor="text1"/>
          <w:szCs w:val="24"/>
        </w:rPr>
        <w:t xml:space="preserve">prides itself on its technology resources, collaborations, high-quality student body, and its commitment to diversity, equity, and inclusion. </w:t>
      </w:r>
      <w:r w:rsidR="007737A7" w:rsidRPr="007737A7">
        <w:rPr>
          <w:rFonts w:ascii="Times New Roman" w:eastAsia="Times New Roman" w:hAnsi="Times New Roman" w:cs="Times New Roman"/>
          <w:szCs w:val="24"/>
          <w:lang w:eastAsia="en-US"/>
        </w:rPr>
        <w:t>Candidates for appointment at the assistant professor level should submit an application letter</w:t>
      </w:r>
      <w:bookmarkStart w:id="0" w:name="_GoBack"/>
      <w:bookmarkEnd w:id="0"/>
      <w:r w:rsidR="007737A7" w:rsidRPr="007737A7">
        <w:rPr>
          <w:rFonts w:ascii="Times New Roman" w:eastAsia="Times New Roman" w:hAnsi="Times New Roman" w:cs="Times New Roman"/>
          <w:szCs w:val="24"/>
          <w:lang w:eastAsia="en-US"/>
        </w:rPr>
        <w:t>, curriculum vitae, summary of research plans, description of teaching interests and philosophy, and arrange for submission of three letters of reference. Candidates at advanced levels should submit an application letter, curriculum vitae, and a brief description of research plans, particularly if future plans differ significantly from past efforts. All materials and requests for information should be submitted electronically, as per the instructions found at:</w:t>
      </w:r>
    </w:p>
    <w:p w14:paraId="6F788A98" w14:textId="77777777" w:rsidR="007737A7" w:rsidRPr="007737A7" w:rsidRDefault="007737A7" w:rsidP="007737A7">
      <w:pPr>
        <w:rPr>
          <w:rFonts w:ascii="Times New Roman" w:eastAsia="Times New Roman" w:hAnsi="Times New Roman" w:cs="Times New Roman"/>
          <w:szCs w:val="24"/>
          <w:lang w:eastAsia="en-US"/>
        </w:rPr>
      </w:pPr>
      <w:r w:rsidRPr="007737A7">
        <w:rPr>
          <w:rFonts w:ascii="Times New Roman" w:eastAsia="Times New Roman" w:hAnsi="Times New Roman" w:cs="Times New Roman"/>
          <w:szCs w:val="24"/>
          <w:lang w:eastAsia="en-US"/>
        </w:rPr>
        <w:t> </w:t>
      </w:r>
    </w:p>
    <w:p w14:paraId="7828D755" w14:textId="49830B3D" w:rsidR="007737A7" w:rsidRDefault="00DE444D" w:rsidP="00DE444D">
      <w:pPr>
        <w:jc w:val="center"/>
        <w:rPr>
          <w:rFonts w:ascii="Times New Roman" w:eastAsia="Times New Roman" w:hAnsi="Times New Roman" w:cs="Times New Roman"/>
          <w:b/>
          <w:bCs/>
          <w:color w:val="0000FF"/>
          <w:szCs w:val="24"/>
          <w:lang w:eastAsia="en-US"/>
        </w:rPr>
      </w:pPr>
      <w:r w:rsidRPr="00DE444D">
        <w:rPr>
          <w:rFonts w:ascii="Times New Roman" w:eastAsia="Times New Roman" w:hAnsi="Times New Roman" w:cs="Times New Roman"/>
          <w:b/>
          <w:bCs/>
          <w:color w:val="0000FF"/>
          <w:szCs w:val="24"/>
          <w:lang w:eastAsia="en-US"/>
        </w:rPr>
        <w:t>https://academicjobsonline.org/ajo/jobs/13902</w:t>
      </w:r>
    </w:p>
    <w:p w14:paraId="4352ECBD" w14:textId="77777777" w:rsidR="00DE444D" w:rsidRPr="007737A7" w:rsidRDefault="00DE444D" w:rsidP="00565939">
      <w:pPr>
        <w:jc w:val="both"/>
        <w:rPr>
          <w:rFonts w:ascii="Times New Roman" w:hAnsi="Times New Roman" w:cs="Times New Roman"/>
          <w:color w:val="000000" w:themeColor="text1"/>
          <w:szCs w:val="24"/>
        </w:rPr>
      </w:pPr>
    </w:p>
    <w:p w14:paraId="3CD33DBC" w14:textId="66523CF4" w:rsidR="007737A7" w:rsidRPr="007737A7" w:rsidRDefault="00565939" w:rsidP="00565939">
      <w:pPr>
        <w:jc w:val="both"/>
        <w:rPr>
          <w:rFonts w:ascii="Times New Roman" w:hAnsi="Times New Roman" w:cs="Times New Roman"/>
          <w:color w:val="000000" w:themeColor="text1"/>
          <w:szCs w:val="24"/>
        </w:rPr>
      </w:pPr>
      <w:r w:rsidRPr="007737A7">
        <w:rPr>
          <w:rFonts w:ascii="Times New Roman" w:hAnsi="Times New Roman" w:cs="Times New Roman"/>
          <w:color w:val="000000" w:themeColor="text1"/>
          <w:szCs w:val="24"/>
        </w:rPr>
        <w:t xml:space="preserve">Applications </w:t>
      </w:r>
      <w:proofErr w:type="gramStart"/>
      <w:r w:rsidRPr="007737A7">
        <w:rPr>
          <w:rFonts w:ascii="Times New Roman" w:hAnsi="Times New Roman" w:cs="Times New Roman"/>
          <w:color w:val="000000" w:themeColor="text1"/>
          <w:szCs w:val="24"/>
        </w:rPr>
        <w:t>will be considered</w:t>
      </w:r>
      <w:proofErr w:type="gramEnd"/>
      <w:r w:rsidRPr="007737A7">
        <w:rPr>
          <w:rFonts w:ascii="Times New Roman" w:hAnsi="Times New Roman" w:cs="Times New Roman"/>
          <w:color w:val="000000" w:themeColor="text1"/>
          <w:szCs w:val="24"/>
        </w:rPr>
        <w:t xml:space="preserve"> beginning </w:t>
      </w:r>
      <w:r w:rsidR="007737A7" w:rsidRPr="007737A7">
        <w:rPr>
          <w:rFonts w:ascii="Times New Roman" w:hAnsi="Times New Roman" w:cs="Times New Roman"/>
          <w:color w:val="000000" w:themeColor="text1"/>
          <w:szCs w:val="24"/>
        </w:rPr>
        <w:t xml:space="preserve">September 1, 2019, and </w:t>
      </w:r>
      <w:r w:rsidRPr="007737A7">
        <w:rPr>
          <w:rFonts w:ascii="Times New Roman" w:hAnsi="Times New Roman" w:cs="Times New Roman"/>
          <w:color w:val="000000" w:themeColor="text1"/>
          <w:szCs w:val="24"/>
        </w:rPr>
        <w:t>will continue until the positions are filled. An earned doctorate is required by the start of the appointment, and a background check must be completed prior to employment.</w:t>
      </w:r>
      <w:r w:rsidR="007737A7" w:rsidRPr="007737A7">
        <w:rPr>
          <w:rFonts w:ascii="Times New Roman" w:hAnsi="Times New Roman" w:cs="Times New Roman"/>
          <w:color w:val="000000" w:themeColor="text1"/>
          <w:szCs w:val="24"/>
        </w:rPr>
        <w:t xml:space="preserve">  </w:t>
      </w:r>
    </w:p>
    <w:p w14:paraId="48C40342" w14:textId="77777777" w:rsidR="007737A7" w:rsidRPr="007737A7" w:rsidRDefault="007737A7" w:rsidP="00565939">
      <w:pPr>
        <w:jc w:val="both"/>
        <w:rPr>
          <w:rFonts w:ascii="Times New Roman" w:hAnsi="Times New Roman" w:cs="Times New Roman"/>
          <w:color w:val="000000" w:themeColor="text1"/>
          <w:szCs w:val="24"/>
        </w:rPr>
      </w:pPr>
    </w:p>
    <w:p w14:paraId="71970011" w14:textId="0EF42F37" w:rsidR="00565939" w:rsidRPr="007737A7" w:rsidRDefault="00565939" w:rsidP="00565939">
      <w:pPr>
        <w:jc w:val="both"/>
        <w:rPr>
          <w:rFonts w:ascii="Times New Roman" w:hAnsi="Times New Roman" w:cs="Times New Roman"/>
          <w:color w:val="000000" w:themeColor="text1"/>
          <w:szCs w:val="24"/>
        </w:rPr>
      </w:pPr>
      <w:r w:rsidRPr="007737A7">
        <w:rPr>
          <w:rFonts w:ascii="Times New Roman" w:hAnsi="Times New Roman" w:cs="Times New Roman"/>
          <w:color w:val="000000" w:themeColor="text1"/>
          <w:szCs w:val="24"/>
        </w:rPr>
        <w:t>Georgia Tech is an equal education/employment opportunity institution dedicated to building a diverse community. We strongly encourage applications from women, underrepresented minorities, individuals with disabilities, and veterans. Georgia Tech has policies to promote a healthy work-life balance and is aware that attracting faculty may require meeting the needs of two careers.</w:t>
      </w:r>
    </w:p>
    <w:p w14:paraId="4A88CFC5" w14:textId="77777777" w:rsidR="00565939" w:rsidRPr="007737A7" w:rsidRDefault="00565939" w:rsidP="00482776">
      <w:pPr>
        <w:rPr>
          <w:rFonts w:ascii="Times New Roman" w:hAnsi="Times New Roman" w:cs="Times New Roman"/>
          <w:szCs w:val="24"/>
        </w:rPr>
      </w:pPr>
    </w:p>
    <w:sectPr w:rsidR="00565939" w:rsidRPr="007737A7" w:rsidSect="00727A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138D2"/>
    <w:multiLevelType w:val="hybridMultilevel"/>
    <w:tmpl w:val="E070B08E"/>
    <w:lvl w:ilvl="0" w:tplc="29CC03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760249"/>
    <w:rsid w:val="0011488B"/>
    <w:rsid w:val="0017702A"/>
    <w:rsid w:val="001C653D"/>
    <w:rsid w:val="00235F06"/>
    <w:rsid w:val="00274FAF"/>
    <w:rsid w:val="002B535C"/>
    <w:rsid w:val="00364B72"/>
    <w:rsid w:val="003C6651"/>
    <w:rsid w:val="00417B46"/>
    <w:rsid w:val="00482776"/>
    <w:rsid w:val="00500826"/>
    <w:rsid w:val="00541F96"/>
    <w:rsid w:val="00565939"/>
    <w:rsid w:val="005C563A"/>
    <w:rsid w:val="006C0F1D"/>
    <w:rsid w:val="006D5FB0"/>
    <w:rsid w:val="006E7B39"/>
    <w:rsid w:val="00727A99"/>
    <w:rsid w:val="00760249"/>
    <w:rsid w:val="007737A7"/>
    <w:rsid w:val="007D194A"/>
    <w:rsid w:val="00861857"/>
    <w:rsid w:val="00912CBD"/>
    <w:rsid w:val="009401BF"/>
    <w:rsid w:val="009411C9"/>
    <w:rsid w:val="00955574"/>
    <w:rsid w:val="00986309"/>
    <w:rsid w:val="00A965BA"/>
    <w:rsid w:val="00AC5019"/>
    <w:rsid w:val="00B717B8"/>
    <w:rsid w:val="00BD5493"/>
    <w:rsid w:val="00C11157"/>
    <w:rsid w:val="00C61259"/>
    <w:rsid w:val="00C61B05"/>
    <w:rsid w:val="00C7699E"/>
    <w:rsid w:val="00CC176C"/>
    <w:rsid w:val="00CD7628"/>
    <w:rsid w:val="00D01814"/>
    <w:rsid w:val="00D14C3A"/>
    <w:rsid w:val="00D41688"/>
    <w:rsid w:val="00D4404E"/>
    <w:rsid w:val="00DE444D"/>
    <w:rsid w:val="00EC7A1E"/>
    <w:rsid w:val="00F07A03"/>
    <w:rsid w:val="00FD770F"/>
    <w:rsid w:val="00FE5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F73988"/>
  <w15:docId w15:val="{7DF43015-4730-C44D-AE5D-640907AA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05"/>
    <w:pPr>
      <w:ind w:left="720"/>
      <w:contextualSpacing/>
    </w:pPr>
  </w:style>
  <w:style w:type="character" w:customStyle="1" w:styleId="apple-converted-space">
    <w:name w:val="apple-converted-space"/>
    <w:basedOn w:val="DefaultParagraphFont"/>
    <w:rsid w:val="006C0F1D"/>
  </w:style>
  <w:style w:type="character" w:styleId="Hyperlink">
    <w:name w:val="Hyperlink"/>
    <w:basedOn w:val="DefaultParagraphFont"/>
    <w:uiPriority w:val="99"/>
    <w:unhideWhenUsed/>
    <w:rsid w:val="006C0F1D"/>
    <w:rPr>
      <w:color w:val="0000FF"/>
      <w:u w:val="single"/>
    </w:rPr>
  </w:style>
  <w:style w:type="paragraph" w:styleId="BalloonText">
    <w:name w:val="Balloon Text"/>
    <w:basedOn w:val="Normal"/>
    <w:link w:val="BalloonTextChar"/>
    <w:uiPriority w:val="99"/>
    <w:semiHidden/>
    <w:unhideWhenUsed/>
    <w:rsid w:val="00274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7127">
      <w:bodyDiv w:val="1"/>
      <w:marLeft w:val="0"/>
      <w:marRight w:val="0"/>
      <w:marTop w:val="0"/>
      <w:marBottom w:val="0"/>
      <w:divBdr>
        <w:top w:val="none" w:sz="0" w:space="0" w:color="auto"/>
        <w:left w:val="none" w:sz="0" w:space="0" w:color="auto"/>
        <w:bottom w:val="none" w:sz="0" w:space="0" w:color="auto"/>
        <w:right w:val="none" w:sz="0" w:space="0" w:color="auto"/>
      </w:divBdr>
      <w:divsChild>
        <w:div w:id="89863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926028">
              <w:marLeft w:val="0"/>
              <w:marRight w:val="0"/>
              <w:marTop w:val="0"/>
              <w:marBottom w:val="0"/>
              <w:divBdr>
                <w:top w:val="none" w:sz="0" w:space="0" w:color="auto"/>
                <w:left w:val="none" w:sz="0" w:space="0" w:color="auto"/>
                <w:bottom w:val="none" w:sz="0" w:space="0" w:color="auto"/>
                <w:right w:val="none" w:sz="0" w:space="0" w:color="auto"/>
              </w:divBdr>
              <w:divsChild>
                <w:div w:id="76680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88951">
                      <w:marLeft w:val="0"/>
                      <w:marRight w:val="0"/>
                      <w:marTop w:val="0"/>
                      <w:marBottom w:val="0"/>
                      <w:divBdr>
                        <w:top w:val="none" w:sz="0" w:space="0" w:color="auto"/>
                        <w:left w:val="none" w:sz="0" w:space="0" w:color="auto"/>
                        <w:bottom w:val="none" w:sz="0" w:space="0" w:color="auto"/>
                        <w:right w:val="none" w:sz="0" w:space="0" w:color="auto"/>
                      </w:divBdr>
                      <w:divsChild>
                        <w:div w:id="483088835">
                          <w:marLeft w:val="0"/>
                          <w:marRight w:val="0"/>
                          <w:marTop w:val="0"/>
                          <w:marBottom w:val="0"/>
                          <w:divBdr>
                            <w:top w:val="none" w:sz="0" w:space="0" w:color="auto"/>
                            <w:left w:val="none" w:sz="0" w:space="0" w:color="auto"/>
                            <w:bottom w:val="none" w:sz="0" w:space="0" w:color="auto"/>
                            <w:right w:val="none" w:sz="0" w:space="0" w:color="auto"/>
                          </w:divBdr>
                        </w:div>
                        <w:div w:id="5281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366844">
      <w:bodyDiv w:val="1"/>
      <w:marLeft w:val="0"/>
      <w:marRight w:val="0"/>
      <w:marTop w:val="0"/>
      <w:marBottom w:val="0"/>
      <w:divBdr>
        <w:top w:val="none" w:sz="0" w:space="0" w:color="auto"/>
        <w:left w:val="none" w:sz="0" w:space="0" w:color="auto"/>
        <w:bottom w:val="none" w:sz="0" w:space="0" w:color="auto"/>
        <w:right w:val="none" w:sz="0" w:space="0" w:color="auto"/>
      </w:divBdr>
    </w:div>
    <w:div w:id="1492137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Finn</dc:creator>
  <cp:keywords/>
  <dc:description/>
  <cp:lastModifiedBy>Yager, Michele M</cp:lastModifiedBy>
  <cp:revision>3</cp:revision>
  <cp:lastPrinted>2019-06-17T19:52:00Z</cp:lastPrinted>
  <dcterms:created xsi:type="dcterms:W3CDTF">2019-06-17T19:52:00Z</dcterms:created>
  <dcterms:modified xsi:type="dcterms:W3CDTF">2019-06-17T20:02:00Z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