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0FA4" w14:textId="6D16B431" w:rsidR="003E1B17" w:rsidRDefault="003E1B17" w:rsidP="003E1B17">
      <w:pPr>
        <w:contextualSpacing/>
        <w:rPr>
          <w:rFonts w:ascii="Arial" w:hAnsi="Arial" w:cs="Arial"/>
          <w:b/>
        </w:rPr>
      </w:pPr>
      <w:r w:rsidRPr="00EC57FA">
        <w:rPr>
          <w:rFonts w:ascii="Arial" w:hAnsi="Arial" w:cs="Arial"/>
          <w:b/>
        </w:rPr>
        <w:t>Accumu</w:t>
      </w:r>
      <w:bookmarkStart w:id="0" w:name="_GoBack"/>
      <w:bookmarkEnd w:id="0"/>
      <w:r w:rsidRPr="00EC57FA">
        <w:rPr>
          <w:rFonts w:ascii="Arial" w:hAnsi="Arial" w:cs="Arial"/>
          <w:b/>
        </w:rPr>
        <w:t>lation o</w:t>
      </w:r>
      <w:r>
        <w:rPr>
          <w:rFonts w:ascii="Arial" w:hAnsi="Arial" w:cs="Arial"/>
          <w:b/>
        </w:rPr>
        <w:t xml:space="preserve">f 8,9-unsaturated sterols as a unifying mechanism for drug-induced </w:t>
      </w:r>
      <w:r w:rsidRPr="00EC57FA">
        <w:rPr>
          <w:rFonts w:ascii="Arial" w:hAnsi="Arial" w:cs="Arial"/>
          <w:b/>
        </w:rPr>
        <w:t xml:space="preserve">remyelination </w:t>
      </w:r>
    </w:p>
    <w:p w14:paraId="03D6A27C" w14:textId="77777777" w:rsidR="003E1B17" w:rsidRDefault="003E1B17" w:rsidP="00FC1B8F">
      <w:pPr>
        <w:contextualSpacing/>
        <w:rPr>
          <w:rFonts w:ascii="Arial" w:hAnsi="Arial" w:cs="Arial"/>
          <w:b/>
        </w:rPr>
      </w:pPr>
    </w:p>
    <w:p w14:paraId="502282A9" w14:textId="3C96B292" w:rsidR="00A02EDE" w:rsidRDefault="00A02EDE" w:rsidP="00FC1B8F">
      <w:pPr>
        <w:contextualSpacing/>
        <w:rPr>
          <w:rFonts w:ascii="Arial" w:hAnsi="Arial" w:cs="Arial"/>
          <w:b/>
        </w:rPr>
      </w:pPr>
    </w:p>
    <w:p w14:paraId="3E693154" w14:textId="77777777" w:rsidR="00A02EDE" w:rsidRPr="00EC57FA" w:rsidRDefault="00A02EDE" w:rsidP="00A02EDE">
      <w:pPr>
        <w:rPr>
          <w:rFonts w:ascii="Arial" w:eastAsia="Times New Roman" w:hAnsi="Arial" w:cs="Arial"/>
          <w:bCs/>
          <w:szCs w:val="22"/>
        </w:rPr>
      </w:pPr>
      <w:r>
        <w:rPr>
          <w:rFonts w:ascii="Arial" w:eastAsia="Times New Roman" w:hAnsi="Arial" w:cs="Arial"/>
          <w:bCs/>
          <w:szCs w:val="22"/>
        </w:rPr>
        <w:t xml:space="preserve">Zita </w:t>
      </w:r>
      <w:proofErr w:type="spellStart"/>
      <w:r>
        <w:rPr>
          <w:rFonts w:ascii="Arial" w:eastAsia="Times New Roman" w:hAnsi="Arial" w:cs="Arial"/>
          <w:bCs/>
          <w:szCs w:val="22"/>
        </w:rPr>
        <w:t>Hubler</w:t>
      </w:r>
      <w:proofErr w:type="spellEnd"/>
      <w:r>
        <w:rPr>
          <w:rFonts w:ascii="Arial" w:eastAsia="Times New Roman" w:hAnsi="Arial" w:cs="Arial"/>
          <w:bCs/>
          <w:szCs w:val="22"/>
        </w:rPr>
        <w:t>*</w:t>
      </w:r>
      <w:r w:rsidRPr="00EC57FA">
        <w:rPr>
          <w:rFonts w:ascii="Arial" w:eastAsia="Times New Roman" w:hAnsi="Arial" w:cs="Arial"/>
          <w:bCs/>
          <w:szCs w:val="22"/>
        </w:rPr>
        <w:t>,</w:t>
      </w:r>
      <w:r w:rsidRPr="00EC57FA">
        <w:rPr>
          <w:rFonts w:ascii="Arial" w:eastAsia="Times New Roman" w:hAnsi="Arial" w:cs="Arial"/>
          <w:szCs w:val="20"/>
          <w:vertAlign w:val="superscript"/>
        </w:rPr>
        <w:t>1</w:t>
      </w:r>
      <w:r w:rsidRPr="00EC57FA">
        <w:rPr>
          <w:rFonts w:ascii="Arial" w:eastAsia="Times New Roman" w:hAnsi="Arial" w:cs="Arial"/>
          <w:bCs/>
          <w:szCs w:val="22"/>
        </w:rPr>
        <w:t xml:space="preserve"> </w:t>
      </w:r>
      <w:proofErr w:type="spellStart"/>
      <w:r>
        <w:rPr>
          <w:rFonts w:ascii="Arial" w:eastAsia="Times New Roman" w:hAnsi="Arial" w:cs="Arial"/>
          <w:bCs/>
          <w:szCs w:val="22"/>
        </w:rPr>
        <w:t>Dharmaraja</w:t>
      </w:r>
      <w:proofErr w:type="spellEnd"/>
      <w:r>
        <w:rPr>
          <w:rFonts w:ascii="Arial" w:eastAsia="Times New Roman" w:hAnsi="Arial" w:cs="Arial"/>
          <w:bCs/>
          <w:szCs w:val="22"/>
        </w:rPr>
        <w:t xml:space="preserve"> </w:t>
      </w:r>
      <w:proofErr w:type="spellStart"/>
      <w:r>
        <w:rPr>
          <w:rFonts w:ascii="Arial" w:eastAsia="Times New Roman" w:hAnsi="Arial" w:cs="Arial"/>
          <w:bCs/>
          <w:szCs w:val="22"/>
        </w:rPr>
        <w:t>Allimuthu</w:t>
      </w:r>
      <w:proofErr w:type="spellEnd"/>
      <w:r>
        <w:rPr>
          <w:rFonts w:ascii="Arial" w:eastAsia="Times New Roman" w:hAnsi="Arial" w:cs="Arial"/>
          <w:bCs/>
          <w:szCs w:val="22"/>
        </w:rPr>
        <w:t>*</w:t>
      </w:r>
      <w:r w:rsidRPr="00EC57FA">
        <w:rPr>
          <w:rFonts w:ascii="Arial" w:eastAsia="Times New Roman" w:hAnsi="Arial" w:cs="Arial"/>
          <w:bCs/>
          <w:szCs w:val="22"/>
        </w:rPr>
        <w:t>,</w:t>
      </w:r>
      <w:r w:rsidRPr="00EC57FA">
        <w:rPr>
          <w:rFonts w:ascii="Arial" w:eastAsia="Times New Roman" w:hAnsi="Arial" w:cs="Arial"/>
          <w:szCs w:val="20"/>
          <w:vertAlign w:val="superscript"/>
        </w:rPr>
        <w:t>1</w:t>
      </w:r>
      <w:r w:rsidRPr="00EC57FA">
        <w:rPr>
          <w:rFonts w:ascii="Arial" w:eastAsia="Times New Roman" w:hAnsi="Arial" w:cs="Arial"/>
          <w:bCs/>
          <w:szCs w:val="22"/>
        </w:rPr>
        <w:t xml:space="preserve"> </w:t>
      </w:r>
      <w:r>
        <w:rPr>
          <w:rFonts w:ascii="Arial" w:eastAsia="Times New Roman" w:hAnsi="Arial" w:cs="Arial"/>
          <w:bCs/>
          <w:szCs w:val="22"/>
        </w:rPr>
        <w:t>Ilya Bederman</w:t>
      </w:r>
      <w:r w:rsidRPr="00EC57FA">
        <w:rPr>
          <w:rFonts w:ascii="Arial" w:eastAsia="Times New Roman" w:hAnsi="Arial" w:cs="Arial"/>
          <w:bCs/>
          <w:szCs w:val="22"/>
        </w:rPr>
        <w:t>,</w:t>
      </w:r>
      <w:r w:rsidRPr="00EC57FA">
        <w:rPr>
          <w:rFonts w:ascii="Arial" w:eastAsia="Times New Roman" w:hAnsi="Arial" w:cs="Arial"/>
          <w:szCs w:val="20"/>
          <w:vertAlign w:val="superscript"/>
        </w:rPr>
        <w:t>2</w:t>
      </w:r>
      <w:r w:rsidRPr="00EC57FA">
        <w:rPr>
          <w:rFonts w:ascii="Arial" w:eastAsia="Times New Roman" w:hAnsi="Arial" w:cs="Arial"/>
          <w:bCs/>
          <w:szCs w:val="22"/>
        </w:rPr>
        <w:t xml:space="preserve"> </w:t>
      </w:r>
      <w:r>
        <w:rPr>
          <w:rFonts w:ascii="Arial" w:eastAsia="Times New Roman" w:hAnsi="Arial" w:cs="Arial"/>
          <w:bCs/>
          <w:szCs w:val="22"/>
        </w:rPr>
        <w:t>Matthew S. Elitt</w:t>
      </w:r>
      <w:r w:rsidRPr="00EC57FA">
        <w:rPr>
          <w:rFonts w:ascii="Arial" w:eastAsia="Times New Roman" w:hAnsi="Arial" w:cs="Arial"/>
          <w:bCs/>
          <w:szCs w:val="22"/>
        </w:rPr>
        <w:t>,</w:t>
      </w:r>
      <w:r w:rsidRPr="00EC57FA">
        <w:rPr>
          <w:rFonts w:ascii="Arial" w:eastAsia="Times New Roman" w:hAnsi="Arial" w:cs="Arial"/>
          <w:szCs w:val="20"/>
          <w:vertAlign w:val="superscript"/>
        </w:rPr>
        <w:t>1</w:t>
      </w:r>
      <w:r w:rsidRPr="00EC57FA">
        <w:rPr>
          <w:rFonts w:ascii="Arial" w:eastAsia="Times New Roman" w:hAnsi="Arial" w:cs="Arial"/>
          <w:bCs/>
          <w:szCs w:val="22"/>
        </w:rPr>
        <w:t xml:space="preserve"> </w:t>
      </w:r>
      <w:r>
        <w:rPr>
          <w:rFonts w:ascii="Arial" w:eastAsia="Times New Roman" w:hAnsi="Arial" w:cs="Arial"/>
          <w:bCs/>
          <w:szCs w:val="22"/>
        </w:rPr>
        <w:t>Mayur Madhavan</w:t>
      </w:r>
      <w:r w:rsidRPr="00EC57FA">
        <w:rPr>
          <w:rFonts w:ascii="Arial" w:eastAsia="Times New Roman" w:hAnsi="Arial" w:cs="Arial"/>
          <w:bCs/>
          <w:szCs w:val="22"/>
        </w:rPr>
        <w:t>,</w:t>
      </w:r>
      <w:r>
        <w:rPr>
          <w:rFonts w:ascii="Arial" w:eastAsia="Times New Roman" w:hAnsi="Arial" w:cs="Arial"/>
          <w:szCs w:val="20"/>
          <w:vertAlign w:val="superscript"/>
        </w:rPr>
        <w:t>1</w:t>
      </w:r>
      <w:r w:rsidRPr="00EC57FA">
        <w:rPr>
          <w:rFonts w:ascii="Arial" w:eastAsia="Times New Roman" w:hAnsi="Arial" w:cs="Arial"/>
          <w:bCs/>
          <w:szCs w:val="22"/>
        </w:rPr>
        <w:t xml:space="preserve"> </w:t>
      </w:r>
      <w:r>
        <w:rPr>
          <w:rFonts w:ascii="Arial" w:eastAsia="Times New Roman" w:hAnsi="Arial" w:cs="Arial"/>
          <w:bCs/>
          <w:szCs w:val="22"/>
        </w:rPr>
        <w:t>Kevin C. Allan,</w:t>
      </w:r>
      <w:r>
        <w:rPr>
          <w:rFonts w:ascii="Arial" w:eastAsia="Times New Roman" w:hAnsi="Arial" w:cs="Arial"/>
          <w:szCs w:val="20"/>
          <w:vertAlign w:val="superscript"/>
        </w:rPr>
        <w:t>1</w:t>
      </w:r>
      <w:r>
        <w:rPr>
          <w:rFonts w:ascii="Arial" w:eastAsia="Times New Roman" w:hAnsi="Arial" w:cs="Arial"/>
          <w:bCs/>
          <w:szCs w:val="22"/>
        </w:rPr>
        <w:t xml:space="preserve"> H. Elizabeth Shick</w:t>
      </w:r>
      <w:r w:rsidRPr="00EC57FA">
        <w:rPr>
          <w:rFonts w:ascii="Arial" w:eastAsia="Times New Roman" w:hAnsi="Arial" w:cs="Arial"/>
          <w:bCs/>
          <w:szCs w:val="22"/>
        </w:rPr>
        <w:t>,</w:t>
      </w:r>
      <w:r>
        <w:rPr>
          <w:rFonts w:ascii="Arial" w:eastAsia="Times New Roman" w:hAnsi="Arial" w:cs="Arial"/>
          <w:szCs w:val="20"/>
          <w:vertAlign w:val="superscript"/>
        </w:rPr>
        <w:t>1</w:t>
      </w:r>
      <w:r w:rsidRPr="00EC57FA">
        <w:rPr>
          <w:rFonts w:ascii="Arial" w:eastAsia="Times New Roman" w:hAnsi="Arial" w:cs="Arial"/>
          <w:bCs/>
          <w:szCs w:val="22"/>
        </w:rPr>
        <w:t xml:space="preserve"> </w:t>
      </w:r>
      <w:r>
        <w:rPr>
          <w:rFonts w:ascii="Arial" w:eastAsia="Times New Roman" w:hAnsi="Arial" w:cs="Arial"/>
          <w:bCs/>
          <w:szCs w:val="22"/>
        </w:rPr>
        <w:t>Eric Garrison,</w:t>
      </w:r>
      <w:r w:rsidRPr="00486740">
        <w:rPr>
          <w:rFonts w:ascii="Arial" w:eastAsia="Times New Roman" w:hAnsi="Arial" w:cs="Arial"/>
          <w:szCs w:val="20"/>
          <w:vertAlign w:val="superscript"/>
        </w:rPr>
        <w:t xml:space="preserve"> </w:t>
      </w:r>
      <w:r>
        <w:rPr>
          <w:rFonts w:ascii="Arial" w:eastAsia="Times New Roman" w:hAnsi="Arial" w:cs="Arial"/>
          <w:szCs w:val="20"/>
          <w:vertAlign w:val="superscript"/>
        </w:rPr>
        <w:t>3</w:t>
      </w:r>
      <w:r>
        <w:rPr>
          <w:rFonts w:ascii="Arial" w:eastAsia="Times New Roman" w:hAnsi="Arial" w:cs="Arial"/>
          <w:bCs/>
          <w:szCs w:val="22"/>
        </w:rPr>
        <w:t xml:space="preserve"> Molly Karl,</w:t>
      </w:r>
      <w:r>
        <w:rPr>
          <w:rFonts w:ascii="Arial" w:eastAsia="Times New Roman" w:hAnsi="Arial" w:cs="Arial"/>
          <w:szCs w:val="20"/>
          <w:vertAlign w:val="superscript"/>
        </w:rPr>
        <w:t>3</w:t>
      </w:r>
      <w:r>
        <w:rPr>
          <w:rFonts w:ascii="Arial" w:eastAsia="Times New Roman" w:hAnsi="Arial" w:cs="Arial"/>
          <w:bCs/>
          <w:szCs w:val="22"/>
        </w:rPr>
        <w:t xml:space="preserve"> Daniel C. Factor</w:t>
      </w:r>
      <w:r w:rsidRPr="00EC57FA">
        <w:rPr>
          <w:rFonts w:ascii="Arial" w:eastAsia="Times New Roman" w:hAnsi="Arial" w:cs="Arial"/>
          <w:bCs/>
          <w:szCs w:val="22"/>
        </w:rPr>
        <w:t>,</w:t>
      </w:r>
      <w:r>
        <w:rPr>
          <w:rFonts w:ascii="Arial" w:eastAsia="Times New Roman" w:hAnsi="Arial" w:cs="Arial"/>
          <w:szCs w:val="20"/>
          <w:vertAlign w:val="superscript"/>
        </w:rPr>
        <w:t>1</w:t>
      </w:r>
      <w:r w:rsidRPr="00EC57FA">
        <w:rPr>
          <w:rFonts w:ascii="Arial" w:eastAsia="Times New Roman" w:hAnsi="Arial" w:cs="Arial"/>
          <w:bCs/>
          <w:szCs w:val="22"/>
        </w:rPr>
        <w:t xml:space="preserve"> </w:t>
      </w:r>
      <w:r>
        <w:rPr>
          <w:rFonts w:ascii="Arial" w:eastAsia="Times New Roman" w:hAnsi="Arial" w:cs="Arial"/>
          <w:bCs/>
          <w:szCs w:val="22"/>
        </w:rPr>
        <w:t>Zachary S. Nevin,</w:t>
      </w:r>
      <w:r>
        <w:rPr>
          <w:rFonts w:ascii="Arial" w:eastAsia="Times New Roman" w:hAnsi="Arial" w:cs="Arial"/>
          <w:szCs w:val="20"/>
          <w:vertAlign w:val="superscript"/>
        </w:rPr>
        <w:t>1</w:t>
      </w:r>
      <w:r>
        <w:rPr>
          <w:rFonts w:ascii="Arial" w:eastAsia="Times New Roman" w:hAnsi="Arial" w:cs="Arial"/>
          <w:bCs/>
          <w:szCs w:val="22"/>
        </w:rPr>
        <w:t xml:space="preserve"> Joel L. Sax,</w:t>
      </w:r>
      <w:r>
        <w:rPr>
          <w:rFonts w:ascii="Arial" w:eastAsia="Times New Roman" w:hAnsi="Arial" w:cs="Arial"/>
          <w:szCs w:val="20"/>
          <w:vertAlign w:val="superscript"/>
        </w:rPr>
        <w:t>1</w:t>
      </w:r>
      <w:r>
        <w:rPr>
          <w:rFonts w:ascii="Arial" w:eastAsia="Times New Roman" w:hAnsi="Arial" w:cs="Arial"/>
          <w:bCs/>
          <w:szCs w:val="22"/>
        </w:rPr>
        <w:t xml:space="preserve"> Matthew A. Thompson,</w:t>
      </w:r>
      <w:r>
        <w:rPr>
          <w:rFonts w:ascii="Arial" w:eastAsia="Times New Roman" w:hAnsi="Arial" w:cs="Arial"/>
          <w:szCs w:val="20"/>
          <w:vertAlign w:val="superscript"/>
        </w:rPr>
        <w:t>1</w:t>
      </w:r>
      <w:r>
        <w:rPr>
          <w:rFonts w:ascii="Arial" w:eastAsia="Times New Roman" w:hAnsi="Arial" w:cs="Arial"/>
          <w:bCs/>
          <w:szCs w:val="22"/>
        </w:rPr>
        <w:t xml:space="preserve"> </w:t>
      </w:r>
      <w:proofErr w:type="spellStart"/>
      <w:r>
        <w:rPr>
          <w:rFonts w:ascii="Arial" w:eastAsia="Times New Roman" w:hAnsi="Arial" w:cs="Arial"/>
          <w:bCs/>
          <w:szCs w:val="22"/>
        </w:rPr>
        <w:t>Yuriy</w:t>
      </w:r>
      <w:proofErr w:type="spellEnd"/>
      <w:r>
        <w:rPr>
          <w:rFonts w:ascii="Arial" w:eastAsia="Times New Roman" w:hAnsi="Arial" w:cs="Arial"/>
          <w:bCs/>
          <w:szCs w:val="22"/>
        </w:rPr>
        <w:t xml:space="preserve"> Fedorov,</w:t>
      </w:r>
      <w:r w:rsidRPr="00EC57FA">
        <w:rPr>
          <w:rFonts w:ascii="Arial" w:eastAsia="Times New Roman" w:hAnsi="Arial" w:cs="Arial"/>
          <w:szCs w:val="20"/>
          <w:vertAlign w:val="superscript"/>
        </w:rPr>
        <w:t>4</w:t>
      </w:r>
      <w:r>
        <w:rPr>
          <w:rFonts w:ascii="Arial" w:eastAsia="Times New Roman" w:hAnsi="Arial" w:cs="Arial"/>
          <w:bCs/>
          <w:szCs w:val="22"/>
        </w:rPr>
        <w:t xml:space="preserve"> Jing Jin</w:t>
      </w:r>
      <w:r w:rsidRPr="005B6852">
        <w:rPr>
          <w:rFonts w:ascii="Arial" w:eastAsia="Times New Roman" w:hAnsi="Arial" w:cs="Arial"/>
          <w:bCs/>
          <w:szCs w:val="22"/>
          <w:vertAlign w:val="superscript"/>
        </w:rPr>
        <w:t>5</w:t>
      </w:r>
      <w:r>
        <w:rPr>
          <w:rFonts w:ascii="Arial" w:eastAsia="Times New Roman" w:hAnsi="Arial" w:cs="Arial"/>
          <w:bCs/>
          <w:szCs w:val="22"/>
        </w:rPr>
        <w:t>, William K. Wilson</w:t>
      </w:r>
      <w:r w:rsidRPr="005B6852">
        <w:rPr>
          <w:rFonts w:ascii="Arial" w:eastAsia="Times New Roman" w:hAnsi="Arial" w:cs="Arial"/>
          <w:bCs/>
          <w:szCs w:val="22"/>
          <w:vertAlign w:val="superscript"/>
        </w:rPr>
        <w:t>5</w:t>
      </w:r>
      <w:r>
        <w:rPr>
          <w:rFonts w:ascii="Arial" w:eastAsia="Times New Roman" w:hAnsi="Arial" w:cs="Arial"/>
          <w:bCs/>
          <w:szCs w:val="22"/>
        </w:rPr>
        <w:t>, Martin Giera</w:t>
      </w:r>
      <w:r>
        <w:rPr>
          <w:rFonts w:ascii="Arial" w:eastAsia="Times New Roman" w:hAnsi="Arial" w:cs="Arial"/>
          <w:bCs/>
          <w:szCs w:val="22"/>
          <w:vertAlign w:val="superscript"/>
        </w:rPr>
        <w:t>6</w:t>
      </w:r>
      <w:r>
        <w:rPr>
          <w:rFonts w:ascii="Arial" w:eastAsia="Times New Roman" w:hAnsi="Arial" w:cs="Arial"/>
          <w:bCs/>
          <w:szCs w:val="22"/>
        </w:rPr>
        <w:t>, Franz Bracher</w:t>
      </w:r>
      <w:r w:rsidRPr="00444A3D">
        <w:rPr>
          <w:rFonts w:ascii="Arial" w:eastAsia="Times New Roman" w:hAnsi="Arial" w:cs="Arial"/>
          <w:bCs/>
          <w:szCs w:val="22"/>
          <w:vertAlign w:val="superscript"/>
        </w:rPr>
        <w:t>7</w:t>
      </w:r>
      <w:r>
        <w:rPr>
          <w:rFonts w:ascii="Arial" w:eastAsia="Times New Roman" w:hAnsi="Arial" w:cs="Arial"/>
          <w:bCs/>
          <w:szCs w:val="22"/>
        </w:rPr>
        <w:t>, Robert H. Miller,</w:t>
      </w:r>
      <w:r>
        <w:rPr>
          <w:rFonts w:ascii="Arial" w:eastAsia="Times New Roman" w:hAnsi="Arial" w:cs="Arial"/>
          <w:szCs w:val="20"/>
          <w:vertAlign w:val="superscript"/>
        </w:rPr>
        <w:t>3</w:t>
      </w:r>
      <w:r>
        <w:rPr>
          <w:rFonts w:ascii="Arial" w:eastAsia="Times New Roman" w:hAnsi="Arial" w:cs="Arial"/>
          <w:bCs/>
          <w:szCs w:val="22"/>
        </w:rPr>
        <w:t xml:space="preserve"> Paul J. Tesar,</w:t>
      </w:r>
      <w:r>
        <w:rPr>
          <w:rFonts w:ascii="Arial" w:eastAsia="Times New Roman" w:hAnsi="Arial" w:cs="Arial"/>
          <w:szCs w:val="20"/>
          <w:vertAlign w:val="superscript"/>
        </w:rPr>
        <w:t>1</w:t>
      </w:r>
      <w:r>
        <w:rPr>
          <w:rFonts w:ascii="Arial" w:eastAsia="Times New Roman" w:hAnsi="Arial" w:cs="Arial"/>
          <w:bCs/>
          <w:szCs w:val="22"/>
        </w:rPr>
        <w:t xml:space="preserve"> Drew J. Adams</w:t>
      </w:r>
      <w:r>
        <w:rPr>
          <w:rFonts w:ascii="Arial" w:eastAsia="Times New Roman" w:hAnsi="Arial" w:cs="Arial"/>
          <w:szCs w:val="20"/>
          <w:vertAlign w:val="superscript"/>
        </w:rPr>
        <w:t>1</w:t>
      </w:r>
      <w:r>
        <w:rPr>
          <w:rFonts w:ascii="Arial" w:eastAsia="Times New Roman" w:hAnsi="Arial" w:cs="Arial"/>
          <w:bCs/>
          <w:szCs w:val="22"/>
        </w:rPr>
        <w:t xml:space="preserve"> </w:t>
      </w:r>
    </w:p>
    <w:p w14:paraId="7C4D5956" w14:textId="77777777" w:rsidR="00A02EDE" w:rsidRPr="00EC57FA" w:rsidRDefault="00A02EDE" w:rsidP="00FC1B8F">
      <w:pPr>
        <w:contextualSpacing/>
        <w:rPr>
          <w:rFonts w:ascii="Arial" w:hAnsi="Arial" w:cs="Arial"/>
          <w:b/>
        </w:rPr>
      </w:pPr>
    </w:p>
    <w:p w14:paraId="21990BB7" w14:textId="01AB87CB" w:rsidR="00FC1B8F" w:rsidRDefault="00FC1B8F" w:rsidP="00FC1B8F">
      <w:pPr>
        <w:contextualSpacing/>
        <w:rPr>
          <w:rFonts w:ascii="Arial" w:hAnsi="Arial" w:cs="Arial"/>
          <w:b/>
        </w:rPr>
      </w:pPr>
    </w:p>
    <w:p w14:paraId="7719E688" w14:textId="6B1886C5" w:rsidR="00A02EDE" w:rsidRPr="00A02EDE" w:rsidRDefault="00A02EDE" w:rsidP="00A02EDE">
      <w:pPr>
        <w:rPr>
          <w:rFonts w:ascii="Times New Roman" w:eastAsia="Times New Roman" w:hAnsi="Times New Roman" w:cs="Times New Roman"/>
        </w:rPr>
      </w:pPr>
      <w:r w:rsidRPr="00A02EDE">
        <w:rPr>
          <w:rFonts w:ascii="Arial" w:eastAsia="Times New Roman" w:hAnsi="Arial" w:cs="Arial"/>
          <w:color w:val="222222"/>
          <w:shd w:val="clear" w:color="auto" w:fill="FFFFFF"/>
        </w:rPr>
        <w:t>Remyelination represents an unmet need in multiple sclerosis therapy.  High-throughput screens conducted in recent years have validated a diverse range of</w:t>
      </w:r>
      <w:r w:rsidR="00572720">
        <w:rPr>
          <w:rFonts w:ascii="Arial" w:eastAsia="Times New Roman" w:hAnsi="Arial" w:cs="Arial"/>
          <w:color w:val="222222"/>
          <w:shd w:val="clear" w:color="auto" w:fill="FFFFFF"/>
        </w:rPr>
        <w:t xml:space="preserve"> FDA-approved drugs and</w:t>
      </w:r>
      <w:r w:rsidRPr="00A02EDE">
        <w:rPr>
          <w:rFonts w:ascii="Arial" w:eastAsia="Times New Roman" w:hAnsi="Arial" w:cs="Arial"/>
          <w:color w:val="222222"/>
          <w:shd w:val="clear" w:color="auto" w:fill="FFFFFF"/>
        </w:rPr>
        <w:t xml:space="preserve"> small molecules that promote oligodendrocyte formation from oligodendrocyte progenitor cells.  Recently the Adams Lab reported that dozens of small molecules that enhance oligodendrocyte formation share the ability to inhibit a narrow range of steps in cholesterol biosynthesis.  By inhibiting enzymes between CYP51 and EBP, these molecules cause the cellular accumulation of specific 8,9-unsaturated sterols, which are sufficient to promote oligodendrocyte formation when supplied in purified form.  These studies suggest novel druggable targets and lead molecules to accelerate the development of the first remyelinating therapeutics.</w:t>
      </w:r>
    </w:p>
    <w:p w14:paraId="2C852E58" w14:textId="77777777" w:rsidR="00A02EDE" w:rsidRPr="00EC57FA" w:rsidRDefault="00A02EDE" w:rsidP="00FC1B8F">
      <w:pPr>
        <w:contextualSpacing/>
        <w:rPr>
          <w:rFonts w:ascii="Arial" w:hAnsi="Arial" w:cs="Arial"/>
          <w:b/>
        </w:rPr>
      </w:pPr>
    </w:p>
    <w:p w14:paraId="77558727" w14:textId="77777777" w:rsidR="00FC1B8F" w:rsidRDefault="00FC1B8F" w:rsidP="00FC1B8F">
      <w:pPr>
        <w:rPr>
          <w:rFonts w:ascii="Arial" w:eastAsia="Times New Roman" w:hAnsi="Arial" w:cs="Arial"/>
          <w:bCs/>
          <w:sz w:val="22"/>
          <w:szCs w:val="22"/>
        </w:rPr>
      </w:pPr>
    </w:p>
    <w:p w14:paraId="272EE95E" w14:textId="77777777" w:rsidR="00FC1B8F" w:rsidRPr="00EC57FA" w:rsidRDefault="00FC1B8F" w:rsidP="00FC1B8F">
      <w:pPr>
        <w:rPr>
          <w:rFonts w:ascii="Arial" w:eastAsia="Times New Roman" w:hAnsi="Arial" w:cs="Arial"/>
          <w:bCs/>
          <w:sz w:val="22"/>
          <w:szCs w:val="22"/>
        </w:rPr>
      </w:pPr>
    </w:p>
    <w:p w14:paraId="4DBB7AE9" w14:textId="77777777" w:rsidR="00FC1B8F" w:rsidRDefault="00FC1B8F" w:rsidP="00FC1B8F">
      <w:pPr>
        <w:jc w:val="both"/>
        <w:rPr>
          <w:rFonts w:ascii="Arial" w:eastAsia="Times New Roman" w:hAnsi="Arial" w:cs="Arial"/>
          <w:sz w:val="22"/>
          <w:szCs w:val="20"/>
        </w:rPr>
      </w:pPr>
      <w:r w:rsidRPr="00EC57FA">
        <w:rPr>
          <w:rFonts w:ascii="Arial" w:eastAsia="Times New Roman" w:hAnsi="Arial" w:cs="Arial"/>
          <w:sz w:val="22"/>
          <w:szCs w:val="20"/>
          <w:vertAlign w:val="superscript"/>
        </w:rPr>
        <w:t>1</w:t>
      </w:r>
      <w:r w:rsidRPr="00EC57FA">
        <w:rPr>
          <w:rFonts w:ascii="Arial" w:eastAsia="Times New Roman" w:hAnsi="Arial" w:cs="Arial"/>
          <w:sz w:val="22"/>
          <w:szCs w:val="20"/>
        </w:rPr>
        <w:t>Department of Genetics and Genome Sciences, Case Western Reserve University School of Medicine, Cleveland, Ohio 44106, USA.</w:t>
      </w:r>
    </w:p>
    <w:p w14:paraId="2C672C97" w14:textId="77777777" w:rsidR="00FC1B8F" w:rsidRDefault="00FC1B8F" w:rsidP="00FC1B8F">
      <w:pPr>
        <w:jc w:val="both"/>
        <w:rPr>
          <w:rFonts w:ascii="Arial" w:eastAsia="Times New Roman" w:hAnsi="Arial" w:cs="Arial"/>
          <w:sz w:val="22"/>
          <w:szCs w:val="20"/>
        </w:rPr>
      </w:pPr>
      <w:r>
        <w:rPr>
          <w:rFonts w:ascii="Arial" w:eastAsia="Times New Roman" w:hAnsi="Arial" w:cs="Arial"/>
          <w:sz w:val="22"/>
          <w:szCs w:val="20"/>
          <w:vertAlign w:val="superscript"/>
        </w:rPr>
        <w:t>2</w:t>
      </w:r>
      <w:r w:rsidRPr="00EC57FA">
        <w:rPr>
          <w:rFonts w:ascii="Arial" w:eastAsia="Times New Roman" w:hAnsi="Arial" w:cs="Arial"/>
          <w:sz w:val="22"/>
          <w:szCs w:val="20"/>
        </w:rPr>
        <w:t xml:space="preserve">Department of </w:t>
      </w:r>
      <w:r>
        <w:rPr>
          <w:rFonts w:ascii="Arial" w:eastAsia="Times New Roman" w:hAnsi="Arial" w:cs="Arial"/>
          <w:sz w:val="22"/>
          <w:szCs w:val="20"/>
        </w:rPr>
        <w:t>Pediatrics</w:t>
      </w:r>
      <w:r w:rsidRPr="00EC57FA">
        <w:rPr>
          <w:rFonts w:ascii="Arial" w:eastAsia="Times New Roman" w:hAnsi="Arial" w:cs="Arial"/>
          <w:sz w:val="22"/>
          <w:szCs w:val="20"/>
        </w:rPr>
        <w:t>, Case Western Reserve University School of Medicine, Cleveland, Ohio 44106, USA.</w:t>
      </w:r>
    </w:p>
    <w:p w14:paraId="0D265E92" w14:textId="77777777" w:rsidR="00FC1B8F" w:rsidRDefault="00FC1B8F" w:rsidP="00FC1B8F">
      <w:pPr>
        <w:jc w:val="both"/>
        <w:rPr>
          <w:rFonts w:ascii="Arial" w:eastAsia="Times New Roman" w:hAnsi="Arial" w:cs="Arial"/>
          <w:sz w:val="22"/>
          <w:szCs w:val="20"/>
        </w:rPr>
      </w:pPr>
      <w:r w:rsidRPr="008C2A43">
        <w:rPr>
          <w:rFonts w:ascii="Arial" w:eastAsia="Times New Roman" w:hAnsi="Arial" w:cs="Arial"/>
          <w:sz w:val="22"/>
          <w:szCs w:val="20"/>
          <w:vertAlign w:val="superscript"/>
        </w:rPr>
        <w:t>3</w:t>
      </w:r>
      <w:r>
        <w:rPr>
          <w:rFonts w:ascii="Arial" w:eastAsia="Times New Roman" w:hAnsi="Arial" w:cs="Arial"/>
          <w:sz w:val="22"/>
          <w:szCs w:val="20"/>
        </w:rPr>
        <w:t xml:space="preserve">Department of Anatomy and Regenerative Biology, George Washington University School of Medicine and Health Sciences, Washington, DC 20037, USA </w:t>
      </w:r>
    </w:p>
    <w:p w14:paraId="1406C5FB" w14:textId="77777777" w:rsidR="00FC1B8F" w:rsidRDefault="00FC1B8F" w:rsidP="00FC1B8F">
      <w:pPr>
        <w:jc w:val="both"/>
        <w:rPr>
          <w:rFonts w:ascii="Arial" w:eastAsia="Times New Roman" w:hAnsi="Arial" w:cs="Arial"/>
          <w:sz w:val="22"/>
          <w:szCs w:val="20"/>
        </w:rPr>
      </w:pPr>
      <w:r>
        <w:rPr>
          <w:rFonts w:ascii="Arial" w:eastAsia="Times New Roman" w:hAnsi="Arial" w:cs="Arial"/>
          <w:sz w:val="22"/>
          <w:szCs w:val="20"/>
          <w:vertAlign w:val="superscript"/>
        </w:rPr>
        <w:t>4</w:t>
      </w:r>
      <w:r>
        <w:rPr>
          <w:rFonts w:ascii="Arial" w:eastAsia="Times New Roman" w:hAnsi="Arial" w:cs="Arial"/>
          <w:sz w:val="22"/>
          <w:szCs w:val="20"/>
        </w:rPr>
        <w:t>Small Molecule Drug Development Core</w:t>
      </w:r>
      <w:r w:rsidRPr="00EC57FA">
        <w:rPr>
          <w:rFonts w:ascii="Arial" w:eastAsia="Times New Roman" w:hAnsi="Arial" w:cs="Arial"/>
          <w:sz w:val="22"/>
          <w:szCs w:val="20"/>
        </w:rPr>
        <w:t>, Case Western Reserve University School of Medicine, Cleveland, Ohio 44106, USA.</w:t>
      </w:r>
    </w:p>
    <w:p w14:paraId="62E5F7D6" w14:textId="77777777" w:rsidR="00FC1B8F" w:rsidRPr="00BF1551" w:rsidRDefault="00FC1B8F" w:rsidP="00FC1B8F">
      <w:pPr>
        <w:jc w:val="both"/>
        <w:rPr>
          <w:rFonts w:ascii="Arial" w:eastAsia="Times New Roman" w:hAnsi="Arial" w:cs="Arial"/>
          <w:sz w:val="22"/>
          <w:szCs w:val="20"/>
        </w:rPr>
      </w:pPr>
      <w:r w:rsidRPr="00356608">
        <w:rPr>
          <w:rFonts w:ascii="Arial" w:eastAsia="Times New Roman" w:hAnsi="Arial" w:cs="Arial"/>
          <w:sz w:val="22"/>
          <w:szCs w:val="20"/>
          <w:vertAlign w:val="superscript"/>
        </w:rPr>
        <w:t>5</w:t>
      </w:r>
      <w:r>
        <w:rPr>
          <w:rFonts w:ascii="Arial" w:eastAsia="Times New Roman" w:hAnsi="Arial" w:cs="Arial"/>
          <w:sz w:val="22"/>
          <w:szCs w:val="20"/>
        </w:rPr>
        <w:t xml:space="preserve">Department of </w:t>
      </w:r>
      <w:proofErr w:type="spellStart"/>
      <w:r>
        <w:rPr>
          <w:rFonts w:ascii="Arial" w:eastAsia="Times New Roman" w:hAnsi="Arial" w:cs="Arial"/>
          <w:sz w:val="22"/>
          <w:szCs w:val="20"/>
        </w:rPr>
        <w:t>BioSciences</w:t>
      </w:r>
      <w:proofErr w:type="spellEnd"/>
      <w:r>
        <w:rPr>
          <w:rFonts w:ascii="Arial" w:eastAsia="Times New Roman" w:hAnsi="Arial" w:cs="Arial"/>
          <w:sz w:val="22"/>
          <w:szCs w:val="20"/>
        </w:rPr>
        <w:t>, Rice University, Houston, TX 77005, USA</w:t>
      </w:r>
    </w:p>
    <w:p w14:paraId="2B61BBCA" w14:textId="77777777" w:rsidR="00FC1B8F" w:rsidRDefault="00FC1B8F" w:rsidP="00FC1B8F">
      <w:pPr>
        <w:jc w:val="both"/>
        <w:rPr>
          <w:rFonts w:ascii="Arial" w:eastAsia="Times New Roman" w:hAnsi="Arial" w:cs="Arial"/>
          <w:sz w:val="22"/>
          <w:szCs w:val="20"/>
        </w:rPr>
      </w:pPr>
      <w:r w:rsidRPr="00BF1551">
        <w:rPr>
          <w:rFonts w:ascii="Arial" w:eastAsia="Times New Roman" w:hAnsi="Arial" w:cs="Arial"/>
          <w:sz w:val="22"/>
          <w:szCs w:val="20"/>
          <w:vertAlign w:val="superscript"/>
        </w:rPr>
        <w:t>6</w:t>
      </w:r>
      <w:r>
        <w:rPr>
          <w:rFonts w:ascii="Arial" w:eastAsia="Times New Roman" w:hAnsi="Arial" w:cs="Arial"/>
          <w:sz w:val="22"/>
          <w:szCs w:val="20"/>
        </w:rPr>
        <w:t xml:space="preserve">Leiden University Medical Center, </w:t>
      </w:r>
      <w:proofErr w:type="spellStart"/>
      <w:r>
        <w:rPr>
          <w:rFonts w:ascii="Arial" w:eastAsia="Times New Roman" w:hAnsi="Arial" w:cs="Arial"/>
          <w:sz w:val="22"/>
          <w:szCs w:val="20"/>
        </w:rPr>
        <w:t>Einthovenweg</w:t>
      </w:r>
      <w:proofErr w:type="spellEnd"/>
      <w:r>
        <w:rPr>
          <w:rFonts w:ascii="Arial" w:eastAsia="Times New Roman" w:hAnsi="Arial" w:cs="Arial"/>
          <w:sz w:val="22"/>
          <w:szCs w:val="20"/>
        </w:rPr>
        <w:t xml:space="preserve"> 20, 2333 ZC Leiden, The Netherlands</w:t>
      </w:r>
    </w:p>
    <w:p w14:paraId="5F6DEF33" w14:textId="77777777" w:rsidR="00FC1B8F" w:rsidRDefault="00FC1B8F" w:rsidP="00FC1B8F">
      <w:pPr>
        <w:jc w:val="both"/>
        <w:rPr>
          <w:rFonts w:ascii="Arial" w:eastAsia="Times New Roman" w:hAnsi="Arial" w:cs="Arial"/>
          <w:sz w:val="22"/>
          <w:szCs w:val="20"/>
        </w:rPr>
      </w:pPr>
      <w:r>
        <w:rPr>
          <w:rFonts w:ascii="Arial" w:eastAsia="Times New Roman" w:hAnsi="Arial" w:cs="Arial"/>
          <w:sz w:val="22"/>
          <w:szCs w:val="20"/>
          <w:vertAlign w:val="superscript"/>
        </w:rPr>
        <w:t>7</w:t>
      </w:r>
      <w:r>
        <w:rPr>
          <w:rFonts w:ascii="Arial" w:eastAsia="Times New Roman" w:hAnsi="Arial" w:cs="Arial"/>
          <w:sz w:val="22"/>
          <w:szCs w:val="20"/>
        </w:rPr>
        <w:t>Department of Pharmacy – Center for Drug Research, Ludwig-</w:t>
      </w:r>
      <w:proofErr w:type="spellStart"/>
      <w:r>
        <w:rPr>
          <w:rFonts w:ascii="Arial" w:eastAsia="Times New Roman" w:hAnsi="Arial" w:cs="Arial"/>
          <w:sz w:val="22"/>
          <w:szCs w:val="20"/>
        </w:rPr>
        <w:t>Maximilians</w:t>
      </w:r>
      <w:proofErr w:type="spellEnd"/>
      <w:r>
        <w:rPr>
          <w:rFonts w:ascii="Arial" w:eastAsia="Times New Roman" w:hAnsi="Arial" w:cs="Arial"/>
          <w:sz w:val="22"/>
          <w:szCs w:val="20"/>
        </w:rPr>
        <w:t xml:space="preserve"> University of Munich, </w:t>
      </w:r>
      <w:proofErr w:type="spellStart"/>
      <w:r>
        <w:rPr>
          <w:rFonts w:ascii="Arial" w:eastAsia="Times New Roman" w:hAnsi="Arial" w:cs="Arial"/>
          <w:sz w:val="22"/>
          <w:szCs w:val="20"/>
        </w:rPr>
        <w:t>Butenandstr</w:t>
      </w:r>
      <w:proofErr w:type="spellEnd"/>
      <w:r>
        <w:rPr>
          <w:rFonts w:ascii="Arial" w:eastAsia="Times New Roman" w:hAnsi="Arial" w:cs="Arial"/>
          <w:sz w:val="22"/>
          <w:szCs w:val="20"/>
        </w:rPr>
        <w:t>. 5-13  81377 Munich, Germany</w:t>
      </w:r>
    </w:p>
    <w:p w14:paraId="177E67EC" w14:textId="77777777" w:rsidR="00FC1B8F" w:rsidRPr="00EC57FA" w:rsidRDefault="00FC1B8F" w:rsidP="00FC1B8F">
      <w:pPr>
        <w:jc w:val="both"/>
        <w:rPr>
          <w:rFonts w:ascii="Arial" w:eastAsia="Times New Roman" w:hAnsi="Arial" w:cs="Arial"/>
          <w:sz w:val="22"/>
          <w:szCs w:val="20"/>
        </w:rPr>
      </w:pPr>
    </w:p>
    <w:p w14:paraId="67658DE4" w14:textId="77777777" w:rsidR="00C06D8B" w:rsidRDefault="00366D1D"/>
    <w:sectPr w:rsidR="00C06D8B" w:rsidSect="004F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8F"/>
    <w:rsid w:val="00012E40"/>
    <w:rsid w:val="00042886"/>
    <w:rsid w:val="0004303C"/>
    <w:rsid w:val="00043373"/>
    <w:rsid w:val="000631E2"/>
    <w:rsid w:val="00071269"/>
    <w:rsid w:val="000825A0"/>
    <w:rsid w:val="000829EC"/>
    <w:rsid w:val="00086C12"/>
    <w:rsid w:val="000931EB"/>
    <w:rsid w:val="000A079F"/>
    <w:rsid w:val="000D2BAF"/>
    <w:rsid w:val="000F3DF9"/>
    <w:rsid w:val="00117D26"/>
    <w:rsid w:val="00141089"/>
    <w:rsid w:val="00143732"/>
    <w:rsid w:val="0014692E"/>
    <w:rsid w:val="00155CB6"/>
    <w:rsid w:val="00163FC2"/>
    <w:rsid w:val="001A3A76"/>
    <w:rsid w:val="001B6C80"/>
    <w:rsid w:val="001D1207"/>
    <w:rsid w:val="001E0FED"/>
    <w:rsid w:val="001F050A"/>
    <w:rsid w:val="001F285D"/>
    <w:rsid w:val="001F3B34"/>
    <w:rsid w:val="0020016C"/>
    <w:rsid w:val="0020081D"/>
    <w:rsid w:val="00204880"/>
    <w:rsid w:val="00204FB6"/>
    <w:rsid w:val="00212144"/>
    <w:rsid w:val="00240E62"/>
    <w:rsid w:val="00251989"/>
    <w:rsid w:val="00253BB1"/>
    <w:rsid w:val="00255B12"/>
    <w:rsid w:val="002730CF"/>
    <w:rsid w:val="00286B3A"/>
    <w:rsid w:val="00287C5C"/>
    <w:rsid w:val="00297EA9"/>
    <w:rsid w:val="002B1803"/>
    <w:rsid w:val="002C3AE4"/>
    <w:rsid w:val="002F22AA"/>
    <w:rsid w:val="00323170"/>
    <w:rsid w:val="00343647"/>
    <w:rsid w:val="00364D28"/>
    <w:rsid w:val="00366D1D"/>
    <w:rsid w:val="00375185"/>
    <w:rsid w:val="00384C11"/>
    <w:rsid w:val="00392EEF"/>
    <w:rsid w:val="0039334C"/>
    <w:rsid w:val="003B4A6B"/>
    <w:rsid w:val="003E0B16"/>
    <w:rsid w:val="003E1B17"/>
    <w:rsid w:val="003E4A10"/>
    <w:rsid w:val="003F0386"/>
    <w:rsid w:val="003F0EC1"/>
    <w:rsid w:val="003F701F"/>
    <w:rsid w:val="00420F59"/>
    <w:rsid w:val="00431784"/>
    <w:rsid w:val="00433D77"/>
    <w:rsid w:val="004476B0"/>
    <w:rsid w:val="00461B05"/>
    <w:rsid w:val="00482FB9"/>
    <w:rsid w:val="0048745E"/>
    <w:rsid w:val="004A3240"/>
    <w:rsid w:val="004D56FA"/>
    <w:rsid w:val="004E683F"/>
    <w:rsid w:val="004F21C9"/>
    <w:rsid w:val="005247C3"/>
    <w:rsid w:val="005369B0"/>
    <w:rsid w:val="00553833"/>
    <w:rsid w:val="005553D9"/>
    <w:rsid w:val="00564332"/>
    <w:rsid w:val="00571E1D"/>
    <w:rsid w:val="00572720"/>
    <w:rsid w:val="005A5993"/>
    <w:rsid w:val="005A7E86"/>
    <w:rsid w:val="005B36DD"/>
    <w:rsid w:val="005B6514"/>
    <w:rsid w:val="005E0BB5"/>
    <w:rsid w:val="005E3663"/>
    <w:rsid w:val="00620E4E"/>
    <w:rsid w:val="006615F6"/>
    <w:rsid w:val="00662015"/>
    <w:rsid w:val="00674CA5"/>
    <w:rsid w:val="00674FB2"/>
    <w:rsid w:val="00691061"/>
    <w:rsid w:val="006E5C4E"/>
    <w:rsid w:val="006F6789"/>
    <w:rsid w:val="007142D5"/>
    <w:rsid w:val="00716846"/>
    <w:rsid w:val="00730304"/>
    <w:rsid w:val="007339CB"/>
    <w:rsid w:val="00740EF1"/>
    <w:rsid w:val="0074377A"/>
    <w:rsid w:val="00752E8F"/>
    <w:rsid w:val="007543B5"/>
    <w:rsid w:val="00757117"/>
    <w:rsid w:val="00764214"/>
    <w:rsid w:val="007C5BA7"/>
    <w:rsid w:val="007D1179"/>
    <w:rsid w:val="007F60CB"/>
    <w:rsid w:val="00802F43"/>
    <w:rsid w:val="008264F8"/>
    <w:rsid w:val="008309A4"/>
    <w:rsid w:val="008439FB"/>
    <w:rsid w:val="00852A25"/>
    <w:rsid w:val="00860914"/>
    <w:rsid w:val="00860C90"/>
    <w:rsid w:val="00863DDE"/>
    <w:rsid w:val="00866FD1"/>
    <w:rsid w:val="00875D8F"/>
    <w:rsid w:val="00891D41"/>
    <w:rsid w:val="008A3437"/>
    <w:rsid w:val="008B0F2D"/>
    <w:rsid w:val="008B15A8"/>
    <w:rsid w:val="008C0325"/>
    <w:rsid w:val="008D12F5"/>
    <w:rsid w:val="008F6736"/>
    <w:rsid w:val="00901D3D"/>
    <w:rsid w:val="00916EF2"/>
    <w:rsid w:val="00937FA7"/>
    <w:rsid w:val="009514D4"/>
    <w:rsid w:val="00976B4F"/>
    <w:rsid w:val="00990CA5"/>
    <w:rsid w:val="009954FC"/>
    <w:rsid w:val="009A02F8"/>
    <w:rsid w:val="009A1416"/>
    <w:rsid w:val="009A597A"/>
    <w:rsid w:val="009A6CCA"/>
    <w:rsid w:val="009C3689"/>
    <w:rsid w:val="009D03E3"/>
    <w:rsid w:val="009D3F6F"/>
    <w:rsid w:val="009D4A2E"/>
    <w:rsid w:val="009D7EEF"/>
    <w:rsid w:val="009E7036"/>
    <w:rsid w:val="00A0070F"/>
    <w:rsid w:val="00A02EDE"/>
    <w:rsid w:val="00A10BC2"/>
    <w:rsid w:val="00A11776"/>
    <w:rsid w:val="00A22C50"/>
    <w:rsid w:val="00A25FBB"/>
    <w:rsid w:val="00A34539"/>
    <w:rsid w:val="00A35A72"/>
    <w:rsid w:val="00A415A5"/>
    <w:rsid w:val="00A42942"/>
    <w:rsid w:val="00A60F54"/>
    <w:rsid w:val="00A651BC"/>
    <w:rsid w:val="00A77A50"/>
    <w:rsid w:val="00A77E70"/>
    <w:rsid w:val="00AB4A59"/>
    <w:rsid w:val="00AB589D"/>
    <w:rsid w:val="00AB5FA2"/>
    <w:rsid w:val="00AC45AB"/>
    <w:rsid w:val="00AC4E0A"/>
    <w:rsid w:val="00AD1C08"/>
    <w:rsid w:val="00AD59E6"/>
    <w:rsid w:val="00AE3E52"/>
    <w:rsid w:val="00AF7789"/>
    <w:rsid w:val="00AF78CB"/>
    <w:rsid w:val="00B01270"/>
    <w:rsid w:val="00B03162"/>
    <w:rsid w:val="00B12026"/>
    <w:rsid w:val="00B35946"/>
    <w:rsid w:val="00B5056B"/>
    <w:rsid w:val="00B661E4"/>
    <w:rsid w:val="00B80A0B"/>
    <w:rsid w:val="00BB69BE"/>
    <w:rsid w:val="00C218A8"/>
    <w:rsid w:val="00C732B0"/>
    <w:rsid w:val="00C771A4"/>
    <w:rsid w:val="00CC22BC"/>
    <w:rsid w:val="00D0197B"/>
    <w:rsid w:val="00D03B57"/>
    <w:rsid w:val="00D0663F"/>
    <w:rsid w:val="00D2698B"/>
    <w:rsid w:val="00D44127"/>
    <w:rsid w:val="00D5391B"/>
    <w:rsid w:val="00D56ADB"/>
    <w:rsid w:val="00D61932"/>
    <w:rsid w:val="00D6700B"/>
    <w:rsid w:val="00D7569D"/>
    <w:rsid w:val="00D84199"/>
    <w:rsid w:val="00D85BA7"/>
    <w:rsid w:val="00DE5A1A"/>
    <w:rsid w:val="00DE788E"/>
    <w:rsid w:val="00E044E0"/>
    <w:rsid w:val="00E11173"/>
    <w:rsid w:val="00E1565A"/>
    <w:rsid w:val="00E2648D"/>
    <w:rsid w:val="00E2663A"/>
    <w:rsid w:val="00E740C2"/>
    <w:rsid w:val="00E91041"/>
    <w:rsid w:val="00ED4D4D"/>
    <w:rsid w:val="00EE3DA5"/>
    <w:rsid w:val="00EF4D11"/>
    <w:rsid w:val="00F260D5"/>
    <w:rsid w:val="00F56516"/>
    <w:rsid w:val="00F6467B"/>
    <w:rsid w:val="00F66E64"/>
    <w:rsid w:val="00F73205"/>
    <w:rsid w:val="00F758FA"/>
    <w:rsid w:val="00F836D6"/>
    <w:rsid w:val="00F92F8D"/>
    <w:rsid w:val="00F97E82"/>
    <w:rsid w:val="00FC1B8F"/>
    <w:rsid w:val="00FE2C30"/>
    <w:rsid w:val="00FE3422"/>
    <w:rsid w:val="00FF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8C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65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Schwickrath, Helen L.</cp:lastModifiedBy>
  <cp:revision>2</cp:revision>
  <dcterms:created xsi:type="dcterms:W3CDTF">2019-08-16T15:14:00Z</dcterms:created>
  <dcterms:modified xsi:type="dcterms:W3CDTF">2019-08-16T15:14:00Z</dcterms:modified>
</cp:coreProperties>
</file>