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52F0E" w14:textId="3A5AF6FA" w:rsidR="00197941" w:rsidRDefault="00EB3BB0" w:rsidP="00723AB0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Modeling</w:t>
      </w:r>
      <w:r w:rsidR="00197941">
        <w:rPr>
          <w:b/>
          <w:sz w:val="36"/>
          <w:szCs w:val="36"/>
          <w:lang w:val="en-US"/>
        </w:rPr>
        <w:t xml:space="preserve"> H</w:t>
      </w:r>
      <w:bookmarkStart w:id="0" w:name="_GoBack"/>
      <w:bookmarkEnd w:id="0"/>
      <w:r w:rsidR="00197941">
        <w:rPr>
          <w:b/>
          <w:sz w:val="36"/>
          <w:szCs w:val="36"/>
          <w:lang w:val="en-US"/>
        </w:rPr>
        <w:t>ydration, One Water Molecule at a Time</w:t>
      </w:r>
      <w:r>
        <w:rPr>
          <w:b/>
          <w:sz w:val="36"/>
          <w:szCs w:val="36"/>
          <w:lang w:val="en-US"/>
        </w:rPr>
        <w:t xml:space="preserve">: </w:t>
      </w:r>
    </w:p>
    <w:p w14:paraId="45CA69D2" w14:textId="77777777" w:rsidR="00EB3BB0" w:rsidRDefault="00EB3BB0" w:rsidP="00723AB0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Towards Realistic Computer Simulations Through </w:t>
      </w:r>
    </w:p>
    <w:p w14:paraId="3A65C6DC" w14:textId="7808930C" w:rsidR="00EB3BB0" w:rsidRPr="00C662A2" w:rsidRDefault="00EB3BB0" w:rsidP="00723AB0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Many-Body Representations and Data-Driven Algorithms</w:t>
      </w:r>
    </w:p>
    <w:p w14:paraId="06FB057B" w14:textId="77777777" w:rsidR="00723AB0" w:rsidRPr="009E45C9" w:rsidRDefault="00723AB0">
      <w:pPr>
        <w:rPr>
          <w:lang w:val="en-US"/>
        </w:rPr>
      </w:pPr>
    </w:p>
    <w:p w14:paraId="670DE78B" w14:textId="2CA669C2" w:rsidR="00723AB0" w:rsidRPr="00EB3BB0" w:rsidRDefault="00197941" w:rsidP="00723AB0">
      <w:pPr>
        <w:jc w:val="center"/>
        <w:rPr>
          <w:b/>
          <w:sz w:val="28"/>
          <w:szCs w:val="28"/>
          <w:lang w:val="en-US"/>
        </w:rPr>
      </w:pPr>
      <w:r w:rsidRPr="00EB3BB0">
        <w:rPr>
          <w:b/>
          <w:sz w:val="28"/>
          <w:szCs w:val="28"/>
          <w:lang w:val="en-US"/>
        </w:rPr>
        <w:t>Francesco</w:t>
      </w:r>
      <w:r w:rsidR="00723AB0" w:rsidRPr="00EB3BB0">
        <w:rPr>
          <w:b/>
          <w:sz w:val="28"/>
          <w:szCs w:val="28"/>
          <w:lang w:val="en-US"/>
        </w:rPr>
        <w:t xml:space="preserve"> </w:t>
      </w:r>
      <w:r w:rsidRPr="00EB3BB0">
        <w:rPr>
          <w:b/>
          <w:sz w:val="28"/>
          <w:szCs w:val="28"/>
          <w:lang w:val="en-US"/>
        </w:rPr>
        <w:t xml:space="preserve">Paesani </w:t>
      </w:r>
    </w:p>
    <w:p w14:paraId="1B78B19D" w14:textId="77777777" w:rsidR="00723AB0" w:rsidRPr="009E45C9" w:rsidRDefault="00723AB0">
      <w:pPr>
        <w:rPr>
          <w:lang w:val="en-US"/>
        </w:rPr>
      </w:pPr>
    </w:p>
    <w:p w14:paraId="5B26DAF7" w14:textId="77777777" w:rsidR="00EB3BB0" w:rsidRDefault="009E45C9" w:rsidP="00EB3BB0">
      <w:pPr>
        <w:jc w:val="center"/>
        <w:rPr>
          <w:lang w:val="en-US"/>
        </w:rPr>
      </w:pPr>
      <w:r>
        <w:rPr>
          <w:lang w:val="en-US"/>
        </w:rPr>
        <w:t>Department of Chemistry</w:t>
      </w:r>
      <w:r w:rsidR="00197941">
        <w:rPr>
          <w:lang w:val="en-US"/>
        </w:rPr>
        <w:t xml:space="preserve"> and Biochemistry</w:t>
      </w:r>
      <w:r>
        <w:rPr>
          <w:lang w:val="en-US"/>
        </w:rPr>
        <w:t xml:space="preserve">, </w:t>
      </w:r>
      <w:r w:rsidR="00EB3BB0">
        <w:rPr>
          <w:lang w:val="en-US"/>
        </w:rPr>
        <w:t xml:space="preserve">Materials Science and Engineering, </w:t>
      </w:r>
    </w:p>
    <w:p w14:paraId="095796A3" w14:textId="7CAB1170" w:rsidR="00EB3BB0" w:rsidRDefault="00EB3BB0" w:rsidP="00EB3BB0">
      <w:pPr>
        <w:jc w:val="center"/>
        <w:rPr>
          <w:lang w:val="en-US"/>
        </w:rPr>
      </w:pPr>
      <w:r>
        <w:rPr>
          <w:lang w:val="en-US"/>
        </w:rPr>
        <w:t>and San Diego Supercomputer Center</w:t>
      </w:r>
    </w:p>
    <w:p w14:paraId="0042A004" w14:textId="3F70E7D9" w:rsidR="00723AB0" w:rsidRDefault="009E45C9" w:rsidP="00EB3BB0">
      <w:pPr>
        <w:jc w:val="center"/>
        <w:rPr>
          <w:lang w:val="en-US"/>
        </w:rPr>
      </w:pPr>
      <w:r>
        <w:rPr>
          <w:lang w:val="en-US"/>
        </w:rPr>
        <w:t>University</w:t>
      </w:r>
      <w:r w:rsidR="00197941">
        <w:rPr>
          <w:lang w:val="en-US"/>
        </w:rPr>
        <w:t xml:space="preserve"> of California, San Diego</w:t>
      </w:r>
    </w:p>
    <w:p w14:paraId="0F3C1D3C" w14:textId="0D608066" w:rsidR="009E45C9" w:rsidRPr="00C61124" w:rsidRDefault="009E45C9"/>
    <w:p w14:paraId="7D70F6E5" w14:textId="453043C6" w:rsidR="00E966BA" w:rsidRPr="00C82147" w:rsidRDefault="00E966BA" w:rsidP="00E966BA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</w:rPr>
      </w:pPr>
      <w:r w:rsidRPr="00E966BA">
        <w:rPr>
          <w:rFonts w:ascii="Calibri" w:hAnsi="Calibri" w:cs="Arial"/>
        </w:rPr>
        <w:t>Two of the most challenging problems at the intersection of electronic structure theory and molecular dynamics simulations are the accurate representation of intermolecular interactions and the development of reduced-scaling algorithms applicable to large systems. To some extent, these two problems are antithetical, since the accurate calculation of non-covalent interactions typically requires correlated, post-Hartree-Fock methods whose computational scaling with respect to system size precludes the application of these methods to large systems. I will describe our many-body molecular dynamics (MB-MD) methodology for aqueous systems that overcomes these limitations and enables computer simulations from the gas to the condensed phase, with chemical and spectroscopic accuracy. MB-MD is a unified molecular dynamics framework that combines many-body representations for potential energy, dipole momen</w:t>
      </w:r>
      <w:r w:rsidR="00813708">
        <w:rPr>
          <w:rFonts w:ascii="Calibri" w:hAnsi="Calibri" w:cs="Arial"/>
        </w:rPr>
        <w:t xml:space="preserve">t, and polarizability surfaces that are </w:t>
      </w:r>
      <w:r w:rsidRPr="00E966BA">
        <w:rPr>
          <w:rFonts w:ascii="Calibri" w:hAnsi="Calibri" w:cs="Arial"/>
        </w:rPr>
        <w:t>derived entirely from correlated electronic structure data</w:t>
      </w:r>
      <w:r>
        <w:rPr>
          <w:rFonts w:ascii="Calibri" w:hAnsi="Calibri" w:cs="Arial"/>
        </w:rPr>
        <w:t>-driven approaches</w:t>
      </w:r>
      <w:r w:rsidRPr="00E966BA">
        <w:rPr>
          <w:rFonts w:ascii="Calibri" w:hAnsi="Calibri" w:cs="Arial"/>
        </w:rPr>
        <w:t xml:space="preserve">, with quantum dynamics methods that explicitly account for nuclear quantum effects. I will discuss the accuracy and predictive ability of the MB-MD methodology in the context of molecular modeling of complex </w:t>
      </w:r>
      <w:r>
        <w:rPr>
          <w:rFonts w:ascii="Calibri" w:hAnsi="Calibri" w:cs="Arial"/>
        </w:rPr>
        <w:t xml:space="preserve">aqueous </w:t>
      </w:r>
      <w:r w:rsidRPr="00E966BA">
        <w:rPr>
          <w:rFonts w:ascii="Calibri" w:hAnsi="Calibri" w:cs="Arial"/>
        </w:rPr>
        <w:t xml:space="preserve">systems, </w:t>
      </w:r>
      <w:r>
        <w:rPr>
          <w:rFonts w:ascii="Calibri" w:hAnsi="Calibri" w:cs="Arial"/>
        </w:rPr>
        <w:t>from gas-phase clusters to</w:t>
      </w:r>
      <w:r w:rsidRPr="00E966B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bulk solutions and</w:t>
      </w:r>
      <w:r w:rsidRPr="00E966BA">
        <w:rPr>
          <w:rFonts w:ascii="Calibri" w:hAnsi="Calibri" w:cs="Arial"/>
        </w:rPr>
        <w:t xml:space="preserve"> interfaces, with a particular focus on the r</w:t>
      </w:r>
      <w:r w:rsidR="00DB2899">
        <w:rPr>
          <w:rFonts w:ascii="Calibri" w:hAnsi="Calibri" w:cs="Arial"/>
        </w:rPr>
        <w:t xml:space="preserve">elationships between structural and </w:t>
      </w:r>
      <w:r w:rsidRPr="00E966BA">
        <w:rPr>
          <w:rFonts w:ascii="Calibri" w:hAnsi="Calibri" w:cs="Arial"/>
        </w:rPr>
        <w:t xml:space="preserve">dynamical properties and vibrational </w:t>
      </w:r>
      <w:r w:rsidRPr="00C82147">
        <w:rPr>
          <w:rFonts w:ascii="Calibri" w:hAnsi="Calibri" w:cs="Arial"/>
        </w:rPr>
        <w:t>spectra.</w:t>
      </w:r>
    </w:p>
    <w:p w14:paraId="00EB2F5C" w14:textId="59847B24" w:rsidR="00C61124" w:rsidRDefault="00C61124" w:rsidP="00EB3BB0">
      <w:pPr>
        <w:rPr>
          <w:lang w:val="en-US"/>
        </w:rPr>
      </w:pPr>
    </w:p>
    <w:p w14:paraId="614790E7" w14:textId="25BF9CA9" w:rsidR="00EB3BB0" w:rsidRDefault="00EB3BB0" w:rsidP="00EB3BB0">
      <w:pPr>
        <w:widowControl w:val="0"/>
        <w:tabs>
          <w:tab w:val="left" w:pos="-16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0FD617" wp14:editId="165F0784">
            <wp:simplePos x="0" y="0"/>
            <wp:positionH relativeFrom="column">
              <wp:align>center</wp:align>
            </wp:positionH>
            <wp:positionV relativeFrom="paragraph">
              <wp:posOffset>1270</wp:posOffset>
            </wp:positionV>
            <wp:extent cx="3505200" cy="2905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0F649" w14:textId="77777777" w:rsidR="00EB3BB0" w:rsidRPr="00EB3BB0" w:rsidRDefault="00EB3BB0" w:rsidP="00EB3BB0">
      <w:pPr>
        <w:rPr>
          <w:rFonts w:cs="Arial"/>
        </w:rPr>
      </w:pPr>
    </w:p>
    <w:p w14:paraId="048991EA" w14:textId="77777777" w:rsidR="00EB3BB0" w:rsidRPr="00EB3BB0" w:rsidRDefault="00EB3BB0" w:rsidP="00EB3BB0">
      <w:pPr>
        <w:rPr>
          <w:rFonts w:cs="Arial"/>
        </w:rPr>
      </w:pPr>
    </w:p>
    <w:p w14:paraId="60E97BFE" w14:textId="77777777" w:rsidR="00EB3BB0" w:rsidRPr="00EB3BB0" w:rsidRDefault="00EB3BB0" w:rsidP="00EB3BB0">
      <w:pPr>
        <w:rPr>
          <w:rFonts w:cs="Arial"/>
        </w:rPr>
      </w:pPr>
    </w:p>
    <w:p w14:paraId="4C63460B" w14:textId="77777777" w:rsidR="00EB3BB0" w:rsidRPr="00EB3BB0" w:rsidRDefault="00EB3BB0" w:rsidP="00EB3BB0">
      <w:pPr>
        <w:rPr>
          <w:rFonts w:cs="Arial"/>
        </w:rPr>
      </w:pPr>
    </w:p>
    <w:p w14:paraId="17D65ACB" w14:textId="77777777" w:rsidR="00EB3BB0" w:rsidRPr="00EB3BB0" w:rsidRDefault="00EB3BB0" w:rsidP="00EB3BB0">
      <w:pPr>
        <w:rPr>
          <w:rFonts w:cs="Arial"/>
        </w:rPr>
      </w:pPr>
    </w:p>
    <w:p w14:paraId="7E6E857F" w14:textId="77777777" w:rsidR="00EB3BB0" w:rsidRPr="00EB3BB0" w:rsidRDefault="00EB3BB0" w:rsidP="00EB3BB0">
      <w:pPr>
        <w:rPr>
          <w:rFonts w:cs="Arial"/>
        </w:rPr>
      </w:pPr>
    </w:p>
    <w:p w14:paraId="4D8B3FDF" w14:textId="77777777" w:rsidR="00EB3BB0" w:rsidRPr="00EB3BB0" w:rsidRDefault="00EB3BB0" w:rsidP="00EB3BB0">
      <w:pPr>
        <w:rPr>
          <w:rFonts w:cs="Arial"/>
        </w:rPr>
      </w:pPr>
    </w:p>
    <w:p w14:paraId="0A47A3BB" w14:textId="77777777" w:rsidR="00EB3BB0" w:rsidRPr="00EB3BB0" w:rsidRDefault="00EB3BB0" w:rsidP="00EB3BB0">
      <w:pPr>
        <w:rPr>
          <w:rFonts w:cs="Arial"/>
        </w:rPr>
      </w:pPr>
    </w:p>
    <w:p w14:paraId="1A241917" w14:textId="77777777" w:rsidR="00EB3BB0" w:rsidRPr="00EB3BB0" w:rsidRDefault="00EB3BB0" w:rsidP="00EB3BB0">
      <w:pPr>
        <w:rPr>
          <w:rFonts w:cs="Arial"/>
        </w:rPr>
      </w:pPr>
    </w:p>
    <w:p w14:paraId="2C1DAEFB" w14:textId="77777777" w:rsidR="00EB3BB0" w:rsidRPr="00EB3BB0" w:rsidRDefault="00EB3BB0" w:rsidP="00EB3BB0">
      <w:pPr>
        <w:rPr>
          <w:rFonts w:cs="Arial"/>
        </w:rPr>
      </w:pPr>
    </w:p>
    <w:p w14:paraId="55163BC9" w14:textId="77777777" w:rsidR="00EB3BB0" w:rsidRPr="00EB3BB0" w:rsidRDefault="00EB3BB0" w:rsidP="00EB3BB0">
      <w:pPr>
        <w:rPr>
          <w:rFonts w:cs="Arial"/>
        </w:rPr>
      </w:pPr>
    </w:p>
    <w:p w14:paraId="1B5D4967" w14:textId="77777777" w:rsidR="00EB3BB0" w:rsidRPr="00EB3BB0" w:rsidRDefault="00EB3BB0" w:rsidP="00EB3BB0">
      <w:pPr>
        <w:rPr>
          <w:rFonts w:cs="Arial"/>
        </w:rPr>
      </w:pPr>
    </w:p>
    <w:p w14:paraId="7437C69E" w14:textId="77777777" w:rsidR="00EB3BB0" w:rsidRPr="00EB3BB0" w:rsidRDefault="00EB3BB0" w:rsidP="00EB3BB0">
      <w:pPr>
        <w:rPr>
          <w:rFonts w:cs="Arial"/>
        </w:rPr>
      </w:pPr>
    </w:p>
    <w:p w14:paraId="3871AE90" w14:textId="1ACB9A8E" w:rsidR="00EB3BB0" w:rsidRDefault="00EB3BB0" w:rsidP="00EB3BB0">
      <w:pPr>
        <w:ind w:firstLine="720"/>
        <w:rPr>
          <w:rFonts w:cs="Arial"/>
        </w:rPr>
      </w:pPr>
    </w:p>
    <w:p w14:paraId="0FF4F682" w14:textId="43A18030" w:rsidR="00C61124" w:rsidRPr="00EB3BB0" w:rsidRDefault="00EB3BB0" w:rsidP="00EB3BB0">
      <w:pPr>
        <w:tabs>
          <w:tab w:val="left" w:pos="1056"/>
        </w:tabs>
        <w:rPr>
          <w:rFonts w:cs="Arial"/>
        </w:rPr>
      </w:pPr>
      <w:r>
        <w:rPr>
          <w:rFonts w:cs="Arial"/>
        </w:rPr>
        <w:tab/>
      </w:r>
    </w:p>
    <w:sectPr w:rsidR="00C61124" w:rsidRPr="00EB3BB0" w:rsidSect="0046319C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18860" w14:textId="77777777" w:rsidR="00DB2899" w:rsidRDefault="00DB2899" w:rsidP="007023AE">
      <w:r>
        <w:separator/>
      </w:r>
    </w:p>
  </w:endnote>
  <w:endnote w:type="continuationSeparator" w:id="0">
    <w:p w14:paraId="06109618" w14:textId="77777777" w:rsidR="00DB2899" w:rsidRDefault="00DB2899" w:rsidP="0070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03333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E12641" w14:textId="651138AC" w:rsidR="00DB2899" w:rsidRDefault="00DB2899" w:rsidP="0019794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E2DA64" w14:textId="77777777" w:rsidR="00DB2899" w:rsidRDefault="00DB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14AF" w14:textId="1543B029" w:rsidR="00DB2899" w:rsidRDefault="00DB2899" w:rsidP="00197941">
    <w:pPr>
      <w:pStyle w:val="Footer"/>
      <w:framePr w:wrap="none" w:vAnchor="text" w:hAnchor="margin" w:xAlign="center" w:y="1"/>
      <w:rPr>
        <w:rStyle w:val="PageNumber"/>
      </w:rPr>
    </w:pPr>
  </w:p>
  <w:p w14:paraId="7DC4303A" w14:textId="77777777" w:rsidR="00DB2899" w:rsidRDefault="00DB2899" w:rsidP="00EB3B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61DD" w14:textId="77777777" w:rsidR="00DB2899" w:rsidRDefault="00DB2899" w:rsidP="007023AE">
      <w:r>
        <w:separator/>
      </w:r>
    </w:p>
  </w:footnote>
  <w:footnote w:type="continuationSeparator" w:id="0">
    <w:p w14:paraId="3FD66F50" w14:textId="77777777" w:rsidR="00DB2899" w:rsidRDefault="00DB2899" w:rsidP="0070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65A1A"/>
    <w:multiLevelType w:val="hybridMultilevel"/>
    <w:tmpl w:val="A0E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E53B9"/>
    <w:multiLevelType w:val="hybridMultilevel"/>
    <w:tmpl w:val="A0E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18"/>
    <w:rsid w:val="00197941"/>
    <w:rsid w:val="002068D9"/>
    <w:rsid w:val="00242487"/>
    <w:rsid w:val="004075A3"/>
    <w:rsid w:val="0046319C"/>
    <w:rsid w:val="00485F35"/>
    <w:rsid w:val="00603A62"/>
    <w:rsid w:val="007023AE"/>
    <w:rsid w:val="00723AB0"/>
    <w:rsid w:val="00813708"/>
    <w:rsid w:val="008911EC"/>
    <w:rsid w:val="00932E18"/>
    <w:rsid w:val="009B35E6"/>
    <w:rsid w:val="009E45C9"/>
    <w:rsid w:val="00A006AA"/>
    <w:rsid w:val="00BD5BD0"/>
    <w:rsid w:val="00C52566"/>
    <w:rsid w:val="00C61124"/>
    <w:rsid w:val="00C662A2"/>
    <w:rsid w:val="00C70ED0"/>
    <w:rsid w:val="00C82147"/>
    <w:rsid w:val="00CA2964"/>
    <w:rsid w:val="00D237C7"/>
    <w:rsid w:val="00D30F1B"/>
    <w:rsid w:val="00DB2899"/>
    <w:rsid w:val="00E5491E"/>
    <w:rsid w:val="00E966BA"/>
    <w:rsid w:val="00EB3BB0"/>
    <w:rsid w:val="00EC16D3"/>
    <w:rsid w:val="00F9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BB9D4"/>
  <w15:docId w15:val="{8C1BDC73-8D42-4253-95F2-5A19C3E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5C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023A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3AE"/>
  </w:style>
  <w:style w:type="character" w:styleId="PageNumber">
    <w:name w:val="page number"/>
    <w:basedOn w:val="DefaultParagraphFont"/>
    <w:uiPriority w:val="99"/>
    <w:semiHidden/>
    <w:unhideWhenUsed/>
    <w:rsid w:val="007023AE"/>
  </w:style>
  <w:style w:type="character" w:styleId="FollowedHyperlink">
    <w:name w:val="FollowedHyperlink"/>
    <w:basedOn w:val="DefaultParagraphFont"/>
    <w:uiPriority w:val="99"/>
    <w:semiHidden/>
    <w:unhideWhenUsed/>
    <w:rsid w:val="00BD5B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Behler</dc:creator>
  <cp:keywords/>
  <dc:description/>
  <cp:lastModifiedBy>Schwickrath, Helen L.</cp:lastModifiedBy>
  <cp:revision>2</cp:revision>
  <dcterms:created xsi:type="dcterms:W3CDTF">2019-02-21T15:37:00Z</dcterms:created>
  <dcterms:modified xsi:type="dcterms:W3CDTF">2019-02-21T15:37:00Z</dcterms:modified>
</cp:coreProperties>
</file>